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60D2" w:rsidRDefault="005560D2" w:rsidP="005560D2">
      <w:pPr>
        <w:pStyle w:val="3"/>
      </w:pPr>
      <w:r>
        <w:t>Администрация муниципального образования «Городской округ город Астрахань»</w:t>
      </w:r>
    </w:p>
    <w:p w:rsidR="00A75482" w:rsidRDefault="005560D2" w:rsidP="005560D2">
      <w:pPr>
        <w:pStyle w:val="3"/>
      </w:pPr>
      <w:r>
        <w:t>РАСПОРЯЖЕНИЕ</w:t>
      </w:r>
      <w:r w:rsidR="00974179">
        <w:t xml:space="preserve"> </w:t>
      </w:r>
    </w:p>
    <w:p w:rsidR="005560D2" w:rsidRDefault="005560D2" w:rsidP="005560D2">
      <w:pPr>
        <w:pStyle w:val="3"/>
      </w:pPr>
      <w:bookmarkStart w:id="0" w:name="_GoBack"/>
      <w:bookmarkEnd w:id="0"/>
      <w:r>
        <w:t>26 ноября 2024 года № 2145-р</w:t>
      </w:r>
    </w:p>
    <w:p w:rsidR="005560D2" w:rsidRDefault="005560D2" w:rsidP="005560D2">
      <w:pPr>
        <w:pStyle w:val="3"/>
      </w:pPr>
      <w:r>
        <w:t xml:space="preserve">«Об утверждении схемы расположения земельного участка на кадастровом плане территории с видом разрешенного использования «малоэтажная многоквартирная жилая застройка (для эксплуатации многоквартирного дома)» и изъятии для муниципальных нужд муниципального образования «Городской округ город Астрахань» долей земельного участка, домовладения (многоквартирный дом) </w:t>
      </w:r>
    </w:p>
    <w:p w:rsidR="005560D2" w:rsidRDefault="005560D2" w:rsidP="005560D2">
      <w:pPr>
        <w:pStyle w:val="3"/>
      </w:pPr>
      <w:r>
        <w:t xml:space="preserve">(литера «А») по ул. Н. </w:t>
      </w:r>
      <w:proofErr w:type="spellStart"/>
      <w:r>
        <w:t>Качуевской</w:t>
      </w:r>
      <w:proofErr w:type="spellEnd"/>
      <w:r>
        <w:t>, 5 в Кировском районе»</w:t>
      </w:r>
    </w:p>
    <w:p w:rsidR="005560D2" w:rsidRDefault="005560D2" w:rsidP="005560D2">
      <w:pPr>
        <w:pStyle w:val="a5"/>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11.10, 4</w:t>
      </w:r>
      <w:r>
        <w:t xml:space="preserve">9, 56.2, 56.3, 56.6, 56.7 Земельного кодекса Российской Федерации, Правилами землепользования и застройки муниципального образования «Городской округ город Астрахань», утвержденными решением Городской Думы муниципального образования «Город Астрахань» от 16.07.2020 № 69, заключением об оценке соответствия многоквартирного дома (литера «А») по ул. Н. </w:t>
      </w:r>
      <w:proofErr w:type="spellStart"/>
      <w:r>
        <w:t>Качуевской</w:t>
      </w:r>
      <w:proofErr w:type="spellEnd"/>
      <w:r>
        <w:t>, 5 в Кировском районе</w:t>
      </w:r>
      <w:proofErr w:type="gramEnd"/>
      <w:r>
        <w:t xml:space="preserve"> </w:t>
      </w:r>
      <w:proofErr w:type="gramStart"/>
      <w:r>
        <w:t>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w:t>
      </w:r>
      <w:r>
        <w:rPr>
          <w:spacing w:val="0"/>
        </w:rPr>
        <w:t xml:space="preserve">онструкции, садового дома жилым домом и жилого дома садовым домом от 21.08.2020 № ЗАК-82/10, распоряжением администрации муниципального образования «Город Астрахань» от 28.10.2020 № 1926-р «О признании многоквартирного дома (литера «А») по ул. Н. </w:t>
      </w:r>
      <w:proofErr w:type="spellStart"/>
      <w:r>
        <w:rPr>
          <w:spacing w:val="0"/>
        </w:rPr>
        <w:t>Качуевской</w:t>
      </w:r>
      <w:proofErr w:type="spellEnd"/>
      <w:r>
        <w:rPr>
          <w:spacing w:val="0"/>
        </w:rPr>
        <w:t>, 5 в Кировском районе</w:t>
      </w:r>
      <w:proofErr w:type="gramEnd"/>
      <w:r>
        <w:rPr>
          <w:spacing w:val="0"/>
        </w:rPr>
        <w:t xml:space="preserve"> аварийным и подлежащим сносу»:</w:t>
      </w:r>
    </w:p>
    <w:p w:rsidR="005560D2" w:rsidRDefault="005560D2" w:rsidP="005560D2">
      <w:pPr>
        <w:pStyle w:val="a5"/>
        <w:ind w:firstLine="709"/>
      </w:pPr>
      <w:r>
        <w:t xml:space="preserve">1. Утвердить схему расположения земельного участка на кадастровом плане территории площадью 706 кв. м по ул. Н. </w:t>
      </w:r>
      <w:proofErr w:type="spellStart"/>
      <w:r>
        <w:t>Качуевской</w:t>
      </w:r>
      <w:proofErr w:type="spellEnd"/>
      <w:r>
        <w:t>, 5 в Кировском районе, из состава земель населенных пунктов, в территориальной зоне городского центра, с видом разрешенного использования «малоэтажная многоквартирная жилая застройка (для эксплуатации многоквартирного дома)».</w:t>
      </w:r>
    </w:p>
    <w:p w:rsidR="005560D2" w:rsidRDefault="005560D2" w:rsidP="005560D2">
      <w:pPr>
        <w:pStyle w:val="a5"/>
        <w:ind w:firstLine="709"/>
        <w:rPr>
          <w:spacing w:val="5"/>
        </w:rPr>
      </w:pPr>
      <w:r>
        <w:rPr>
          <w:spacing w:val="5"/>
        </w:rPr>
        <w:t xml:space="preserve">2. Изъять для муниципальных нужд муниципального образования «Городской округ город Астрахань» доли земельного участка, пропорциональные площади долей домовладения, из расчета общей площади земельного участка 706 кв. м и доли домовладения (многоквартирный дом) (литера «А»), расположенные по адресу: г. Астрахань, ул. Н. </w:t>
      </w:r>
      <w:proofErr w:type="spellStart"/>
      <w:r>
        <w:rPr>
          <w:spacing w:val="5"/>
        </w:rPr>
        <w:t>Качуевской</w:t>
      </w:r>
      <w:proofErr w:type="spellEnd"/>
      <w:r>
        <w:rPr>
          <w:spacing w:val="5"/>
        </w:rPr>
        <w:t>, 5 в Кировском районе (далее - недвижимое имущество).</w:t>
      </w:r>
    </w:p>
    <w:p w:rsidR="005560D2" w:rsidRDefault="005560D2" w:rsidP="005560D2">
      <w:pPr>
        <w:pStyle w:val="a5"/>
        <w:ind w:firstLine="709"/>
      </w:pPr>
      <w:r>
        <w:t>3. Управлению муниципального имущества администрации муниципального образования «Городской округ город Астрахань»:</w:t>
      </w:r>
    </w:p>
    <w:p w:rsidR="005560D2" w:rsidRDefault="005560D2" w:rsidP="005560D2">
      <w:pPr>
        <w:pStyle w:val="a5"/>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5560D2" w:rsidRDefault="005560D2" w:rsidP="005560D2">
      <w:pPr>
        <w:pStyle w:val="a5"/>
        <w:ind w:firstLine="709"/>
      </w:pPr>
      <w:r>
        <w:t xml:space="preserve">3.2. </w:t>
      </w:r>
      <w:proofErr w:type="gramStart"/>
      <w:r>
        <w:t xml:space="preserve">Обеспечить выполнение кадастровых работ в целях образования земельного участка по ул. Н. </w:t>
      </w:r>
      <w:proofErr w:type="spellStart"/>
      <w:r>
        <w:t>Качуевской</w:t>
      </w:r>
      <w:proofErr w:type="spellEnd"/>
      <w:r>
        <w:t xml:space="preserve">, 5 в Кировском районе на кадастровом плане территории в соответствии с указанной в пункте 1 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 об осуществлении государственного кадастрового учета данного земельного</w:t>
      </w:r>
      <w:proofErr w:type="gramEnd"/>
      <w:r>
        <w:t xml:space="preserve"> участка.</w:t>
      </w:r>
    </w:p>
    <w:p w:rsidR="005560D2" w:rsidRDefault="005560D2" w:rsidP="005560D2">
      <w:pPr>
        <w:pStyle w:val="a5"/>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5560D2" w:rsidRDefault="005560D2" w:rsidP="005560D2">
      <w:pPr>
        <w:pStyle w:val="a5"/>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5560D2" w:rsidRDefault="005560D2" w:rsidP="005560D2">
      <w:pPr>
        <w:pStyle w:val="a5"/>
        <w:ind w:firstLine="709"/>
      </w:pPr>
      <w:r>
        <w:t>3.5. Заключить соглашения с правообладателями изымаемого недвижимого имущества в случае достижения согласия с условиями соглашения и предложением о размере возмещения.</w:t>
      </w:r>
    </w:p>
    <w:p w:rsidR="005560D2" w:rsidRDefault="005560D2" w:rsidP="005560D2">
      <w:pPr>
        <w:pStyle w:val="a5"/>
        <w:ind w:firstLine="709"/>
      </w:pPr>
      <w:r>
        <w:t>3.6.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5560D2" w:rsidRDefault="005560D2" w:rsidP="005560D2">
      <w:pPr>
        <w:pStyle w:val="a5"/>
        <w:ind w:firstLine="709"/>
      </w:pPr>
      <w: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5560D2" w:rsidRDefault="005560D2" w:rsidP="005560D2">
      <w:pPr>
        <w:pStyle w:val="a5"/>
        <w:ind w:firstLine="709"/>
      </w:pPr>
      <w:r>
        <w:t>5. Управлению информационной политики администрации муниципального образования «Городской округ город Астрахань»:</w:t>
      </w:r>
    </w:p>
    <w:p w:rsidR="005560D2" w:rsidRDefault="005560D2" w:rsidP="005560D2">
      <w:pPr>
        <w:pStyle w:val="a5"/>
        <w:ind w:firstLine="709"/>
      </w:pPr>
      <w:r>
        <w:t xml:space="preserve">5.1. В течение десяти дней со дня принятия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5560D2" w:rsidRDefault="005560D2" w:rsidP="005560D2">
      <w:pPr>
        <w:pStyle w:val="a5"/>
        <w:ind w:firstLine="709"/>
      </w:pPr>
      <w:r>
        <w:rPr>
          <w:spacing w:val="5"/>
        </w:rPr>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5560D2" w:rsidRDefault="005560D2" w:rsidP="005560D2">
      <w:pPr>
        <w:pStyle w:val="a5"/>
        <w:ind w:firstLine="709"/>
      </w:pPr>
      <w:r>
        <w:lastRenderedPageBreak/>
        <w:t>6.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5560D2" w:rsidRDefault="005560D2" w:rsidP="005560D2">
      <w:pPr>
        <w:pStyle w:val="a5"/>
        <w:ind w:firstLine="709"/>
      </w:pPr>
      <w:r>
        <w:t xml:space="preserve">7.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5560D2" w:rsidRDefault="005560D2" w:rsidP="005560D2">
      <w:pPr>
        <w:pStyle w:val="a5"/>
        <w:jc w:val="right"/>
        <w:rPr>
          <w:b/>
          <w:bCs/>
        </w:rPr>
      </w:pPr>
      <w:r>
        <w:rPr>
          <w:b/>
          <w:bCs/>
        </w:rPr>
        <w:t xml:space="preserve">Глава муниципального образования «Городской округ город Астрахань» </w:t>
      </w:r>
    </w:p>
    <w:p w:rsidR="005560D2" w:rsidRDefault="005560D2" w:rsidP="005560D2">
      <w:pPr>
        <w:pStyle w:val="a5"/>
        <w:jc w:val="right"/>
      </w:pPr>
      <w:r>
        <w:rPr>
          <w:b/>
          <w:bCs/>
        </w:rPr>
        <w:t>И.А. РЕДЬКИН</w:t>
      </w:r>
    </w:p>
    <w:p w:rsidR="005560D2" w:rsidRDefault="005560D2" w:rsidP="005560D2">
      <w:pPr>
        <w:pStyle w:val="a5"/>
        <w:ind w:firstLine="0"/>
      </w:pPr>
    </w:p>
    <w:p w:rsidR="009A525F" w:rsidRDefault="009A525F">
      <w:pPr>
        <w:sectPr w:rsidR="009A525F" w:rsidSect="005560D2">
          <w:pgSz w:w="11906" w:h="16838"/>
          <w:pgMar w:top="1134" w:right="1133" w:bottom="1134" w:left="1985" w:header="708" w:footer="708" w:gutter="0"/>
          <w:cols w:space="708"/>
          <w:docGrid w:linePitch="360"/>
        </w:sectPr>
      </w:pPr>
    </w:p>
    <w:p w:rsidR="00FF4A14" w:rsidRDefault="009A525F">
      <w:r>
        <w:rPr>
          <w:noProof/>
          <w:lang w:eastAsia="ru-RU"/>
        </w:rPr>
        <w:lastRenderedPageBreak/>
        <w:drawing>
          <wp:inline distT="0" distB="0" distL="0" distR="0" wp14:anchorId="5B8894CE" wp14:editId="35455395">
            <wp:extent cx="5940425" cy="8507275"/>
            <wp:effectExtent l="0" t="0" r="317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0425" cy="8507275"/>
                    </a:xfrm>
                    <a:prstGeom prst="rect">
                      <a:avLst/>
                    </a:prstGeom>
                  </pic:spPr>
                </pic:pic>
              </a:graphicData>
            </a:graphic>
          </wp:inline>
        </w:drawing>
      </w:r>
    </w:p>
    <w:sectPr w:rsidR="00FF4A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B11"/>
    <w:rsid w:val="00183B11"/>
    <w:rsid w:val="005560D2"/>
    <w:rsid w:val="008505A8"/>
    <w:rsid w:val="00974179"/>
    <w:rsid w:val="00985214"/>
    <w:rsid w:val="009A525F"/>
    <w:rsid w:val="00A56E3A"/>
    <w:rsid w:val="00A754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A525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A525F"/>
    <w:rPr>
      <w:rFonts w:ascii="Tahoma" w:hAnsi="Tahoma" w:cs="Tahoma"/>
      <w:sz w:val="16"/>
      <w:szCs w:val="16"/>
    </w:rPr>
  </w:style>
  <w:style w:type="paragraph" w:customStyle="1" w:styleId="3">
    <w:name w:val="основной текст3"/>
    <w:basedOn w:val="a"/>
    <w:uiPriority w:val="99"/>
    <w:rsid w:val="005560D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5560D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A525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A525F"/>
    <w:rPr>
      <w:rFonts w:ascii="Tahoma" w:hAnsi="Tahoma" w:cs="Tahoma"/>
      <w:sz w:val="16"/>
      <w:szCs w:val="16"/>
    </w:rPr>
  </w:style>
  <w:style w:type="paragraph" w:customStyle="1" w:styleId="3">
    <w:name w:val="основной текст3"/>
    <w:basedOn w:val="a"/>
    <w:uiPriority w:val="99"/>
    <w:rsid w:val="005560D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5560D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777D97-6DF6-41C2-B2EA-E93F48B1C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863</Words>
  <Characters>4920</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2024-12-05T05:00:00Z</dcterms:created>
  <dcterms:modified xsi:type="dcterms:W3CDTF">2024-12-05T05:00:00Z</dcterms:modified>
</cp:coreProperties>
</file>