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E59" w:rsidRPr="0059427D" w:rsidRDefault="00240E59" w:rsidP="00240E59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240E59" w:rsidRDefault="00240E59" w:rsidP="00240E59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240E59" w:rsidRPr="0059427D" w:rsidRDefault="00240E59" w:rsidP="00240E59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1860-р</w:t>
      </w:r>
    </w:p>
    <w:p w:rsidR="00240E59" w:rsidRPr="0059427D" w:rsidRDefault="00240E59" w:rsidP="00240E59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«Об отказе в предоставлении разрешения на отклонение </w:t>
      </w:r>
    </w:p>
    <w:p w:rsidR="00240E59" w:rsidRPr="0059427D" w:rsidRDefault="00240E59" w:rsidP="00240E59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от предельных параметров разрешенного строительства, </w:t>
      </w:r>
    </w:p>
    <w:p w:rsidR="00240E59" w:rsidRPr="0059427D" w:rsidRDefault="00240E59" w:rsidP="00240E59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реконструкции объекта капитального строительства </w:t>
      </w:r>
    </w:p>
    <w:p w:rsidR="00240E59" w:rsidRPr="0059427D" w:rsidRDefault="00240E59" w:rsidP="00240E59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по ул. С. Перовской, 45 в Кировском районе г. Астрахани»</w:t>
      </w:r>
    </w:p>
    <w:p w:rsidR="00240E59" w:rsidRPr="0059427D" w:rsidRDefault="00240E59" w:rsidP="00240E5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59427D">
        <w:rPr>
          <w:spacing w:val="0"/>
        </w:rPr>
        <w:t>В связи с обращением Карпова С.В. от 17.08.2021 № 05-04-01-4210,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59427D">
        <w:rPr>
          <w:spacing w:val="0"/>
        </w:rPr>
        <w:t xml:space="preserve"> </w:t>
      </w:r>
      <w:proofErr w:type="gramStart"/>
      <w:r w:rsidRPr="0059427D">
        <w:rPr>
          <w:spacing w:val="0"/>
        </w:rPr>
        <w:t>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08.10.2021, ввиду того что конфигурация и иные характеристики земельного участка благоприятны для застройки с соблюдением установленных предельных параметров, а также ввиду несоответствия запрашиваемого параметра требованиям п. 5 ст. 9 Правил землепользования</w:t>
      </w:r>
      <w:proofErr w:type="gramEnd"/>
      <w:r w:rsidRPr="0059427D">
        <w:rPr>
          <w:spacing w:val="0"/>
        </w:rPr>
        <w:t xml:space="preserve"> и застройки муниципального образования «Город Астрахань», </w:t>
      </w:r>
      <w:proofErr w:type="gramStart"/>
      <w:r w:rsidRPr="0059427D">
        <w:rPr>
          <w:spacing w:val="0"/>
        </w:rPr>
        <w:t>утвержденных</w:t>
      </w:r>
      <w:proofErr w:type="gramEnd"/>
      <w:r w:rsidRPr="0059427D">
        <w:rPr>
          <w:spacing w:val="0"/>
        </w:rPr>
        <w:t xml:space="preserve"> решением Городской Думы муниципального образования «Город Астрахань» от 16.07.2020 № 69, и целям деятельности по комплексному и устойчивому развитию:</w:t>
      </w:r>
    </w:p>
    <w:p w:rsidR="00240E59" w:rsidRPr="0059427D" w:rsidRDefault="00240E59" w:rsidP="00240E59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нежилого назначения по ул. С. Перовской, 45 в Кировском районе г. Астрахани в отношении земельного участка площадью 421 кв. м (кадастровый номер 30:12:010254:62): площадь территорий, предназначенных для хранения транспортных средств, - 0% от площади земельного участка.</w:t>
      </w:r>
      <w:proofErr w:type="gramEnd"/>
    </w:p>
    <w:p w:rsidR="00240E59" w:rsidRPr="0059427D" w:rsidRDefault="00240E59" w:rsidP="00240E59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40E59" w:rsidRPr="0059427D" w:rsidRDefault="00240E59" w:rsidP="00240E59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40E59" w:rsidRPr="0059427D" w:rsidRDefault="00240E59" w:rsidP="00240E59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0E59" w:rsidRPr="0059427D" w:rsidRDefault="00240E59" w:rsidP="00240E59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0E59" w:rsidRPr="0059427D" w:rsidRDefault="00240E59" w:rsidP="00240E59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240E59" w:rsidRPr="0059427D" w:rsidRDefault="00240E59" w:rsidP="00240E59">
      <w:pPr>
        <w:pStyle w:val="a3"/>
        <w:spacing w:line="240" w:lineRule="auto"/>
        <w:jc w:val="right"/>
        <w:rPr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240E59"/>
    <w:sectPr w:rsidR="00FF4A14" w:rsidSect="00240E5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E59"/>
    <w:rsid w:val="00240E5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0E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0E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0E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0E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2021-10-28T04:38:00Z</dcterms:created>
  <dcterms:modified xsi:type="dcterms:W3CDTF">2021-10-28T04:39:00Z</dcterms:modified>
</cp:coreProperties>
</file>