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02A" w:rsidRPr="0059427D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9C602A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9C602A" w:rsidRPr="0059427D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1865-р</w:t>
      </w:r>
    </w:p>
    <w:p w:rsidR="009C602A" w:rsidRPr="0059427D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9C602A" w:rsidRPr="0059427D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параметров разрешенного строительства, реконструкции </w:t>
      </w:r>
    </w:p>
    <w:p w:rsidR="009C602A" w:rsidRPr="0059427D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объекта капитального строительства по ул. Рыбинской, </w:t>
      </w:r>
    </w:p>
    <w:p w:rsidR="009C602A" w:rsidRPr="0059427D" w:rsidRDefault="009C602A" w:rsidP="009C602A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земельный участок 12б в Ленинском районе г. Астрахани»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обращением Бондаренко И.Н. от 16.08.2021 № 05-04-01-4176, действующей за Халилова Р.А. по доверенности, удостоверенной нотариусом города Астрахани </w:t>
      </w:r>
      <w:proofErr w:type="spellStart"/>
      <w:r w:rsidRPr="0059427D">
        <w:rPr>
          <w:spacing w:val="0"/>
        </w:rPr>
        <w:t>Воляковой</w:t>
      </w:r>
      <w:proofErr w:type="spellEnd"/>
      <w:r w:rsidRPr="0059427D">
        <w:rPr>
          <w:spacing w:val="0"/>
        </w:rPr>
        <w:t xml:space="preserve"> В.В., зарегистрированной в реестре за № 30/06-н/30-2021-6-8 от 03.08.2021, и за </w:t>
      </w:r>
      <w:proofErr w:type="spellStart"/>
      <w:r w:rsidRPr="0059427D">
        <w:rPr>
          <w:spacing w:val="0"/>
        </w:rPr>
        <w:t>Утюшева</w:t>
      </w:r>
      <w:proofErr w:type="spellEnd"/>
      <w:r w:rsidRPr="0059427D">
        <w:rPr>
          <w:spacing w:val="0"/>
        </w:rPr>
        <w:t xml:space="preserve"> Т.Р. по доверенности, удостоверенной нотариусом города Астрахани </w:t>
      </w:r>
      <w:proofErr w:type="spellStart"/>
      <w:r w:rsidRPr="0059427D">
        <w:rPr>
          <w:spacing w:val="0"/>
        </w:rPr>
        <w:t>Нуруллаевой</w:t>
      </w:r>
      <w:proofErr w:type="spellEnd"/>
      <w:r w:rsidRPr="0059427D">
        <w:rPr>
          <w:spacing w:val="0"/>
        </w:rPr>
        <w:t xml:space="preserve"> Э.Х., зарегистрированной в реестре за № 30/24-н/З0-2021-1-1232 от 04.06.2021, в соответствии со ст</w:t>
      </w:r>
      <w:proofErr w:type="gramEnd"/>
      <w:r w:rsidRPr="0059427D">
        <w:rPr>
          <w:spacing w:val="0"/>
        </w:rPr>
        <w:t xml:space="preserve">. </w:t>
      </w:r>
      <w:proofErr w:type="gramStart"/>
      <w:r w:rsidRPr="0059427D">
        <w:rPr>
          <w:spacing w:val="0"/>
        </w:rPr>
        <w:t>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</w:t>
      </w:r>
      <w:bookmarkStart w:id="0" w:name="_GoBack"/>
      <w:bookmarkEnd w:id="0"/>
      <w:r w:rsidRPr="0059427D">
        <w:rPr>
          <w:spacing w:val="0"/>
        </w:rPr>
        <w:t>ород Астрахань</w:t>
      </w:r>
      <w:proofErr w:type="gramEnd"/>
      <w:r w:rsidRPr="0059427D">
        <w:rPr>
          <w:spacing w:val="0"/>
        </w:rPr>
        <w:t>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Рыбинской, земельный участок 12б в Ленинском районе г. Астрахани в отношении земельного участка площадью 16933 кв. м (кадастровый номер 30:12:021014:277): процент озеленения - 0,3% от площади земельного участка.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602A" w:rsidRPr="0059427D" w:rsidRDefault="009C602A" w:rsidP="009C602A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C602A" w:rsidRPr="0059427D" w:rsidRDefault="009C602A" w:rsidP="009C602A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9C602A"/>
    <w:sectPr w:rsidR="00FF4A14" w:rsidSect="009C60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02A"/>
    <w:rsid w:val="008505A8"/>
    <w:rsid w:val="009C602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60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60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60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60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2021-10-28T05:10:00Z</dcterms:created>
  <dcterms:modified xsi:type="dcterms:W3CDTF">2021-10-28T05:11:00Z</dcterms:modified>
</cp:coreProperties>
</file>