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1E" w:rsidRPr="00922460" w:rsidRDefault="008853C2" w:rsidP="00922460">
      <w:pPr>
        <w:jc w:val="center"/>
        <w:rPr>
          <w:rFonts w:asciiTheme="majorHAnsi" w:hAnsiTheme="majorHAnsi"/>
          <w:b/>
          <w:sz w:val="20"/>
          <w:szCs w:val="20"/>
        </w:rPr>
      </w:pPr>
      <w:r w:rsidRPr="0092246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22460" w:rsidRPr="00922460" w:rsidRDefault="00CA3FA5" w:rsidP="0092246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2246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2441E" w:rsidRPr="00922460" w:rsidRDefault="00CA3FA5" w:rsidP="00922460">
      <w:pPr>
        <w:jc w:val="center"/>
        <w:rPr>
          <w:rFonts w:asciiTheme="majorHAnsi" w:hAnsiTheme="majorHAnsi"/>
          <w:b/>
          <w:sz w:val="20"/>
          <w:szCs w:val="20"/>
        </w:rPr>
      </w:pPr>
      <w:r w:rsidRPr="00922460">
        <w:rPr>
          <w:rFonts w:asciiTheme="majorHAnsi" w:hAnsiTheme="majorHAnsi"/>
          <w:b/>
          <w:sz w:val="20"/>
          <w:szCs w:val="20"/>
        </w:rPr>
        <w:t>27 декабря 2023 года</w:t>
      </w:r>
      <w:r w:rsidR="008853C2" w:rsidRPr="00922460">
        <w:rPr>
          <w:rFonts w:asciiTheme="majorHAnsi" w:hAnsiTheme="majorHAnsi"/>
          <w:b/>
          <w:sz w:val="20"/>
          <w:szCs w:val="20"/>
        </w:rPr>
        <w:t xml:space="preserve"> </w:t>
      </w:r>
      <w:r w:rsidRPr="00922460">
        <w:rPr>
          <w:rFonts w:asciiTheme="majorHAnsi" w:hAnsiTheme="majorHAnsi"/>
          <w:b/>
          <w:sz w:val="20"/>
          <w:szCs w:val="20"/>
        </w:rPr>
        <w:t>№</w:t>
      </w:r>
      <w:r w:rsidR="008853C2" w:rsidRPr="00922460">
        <w:rPr>
          <w:rFonts w:asciiTheme="majorHAnsi" w:hAnsiTheme="majorHAnsi"/>
          <w:b/>
          <w:sz w:val="20"/>
          <w:szCs w:val="20"/>
        </w:rPr>
        <w:t xml:space="preserve"> </w:t>
      </w:r>
      <w:r w:rsidRPr="00922460">
        <w:rPr>
          <w:rFonts w:asciiTheme="majorHAnsi" w:hAnsiTheme="majorHAnsi"/>
          <w:b/>
          <w:sz w:val="20"/>
          <w:szCs w:val="20"/>
        </w:rPr>
        <w:t>2379-р</w:t>
      </w:r>
    </w:p>
    <w:p w:rsidR="002E72CA" w:rsidRDefault="008853C2" w:rsidP="00922460">
      <w:pPr>
        <w:jc w:val="center"/>
        <w:rPr>
          <w:rFonts w:asciiTheme="majorHAnsi" w:hAnsiTheme="majorHAnsi"/>
          <w:b/>
          <w:sz w:val="20"/>
          <w:szCs w:val="20"/>
        </w:rPr>
      </w:pPr>
      <w:r w:rsidRPr="00922460">
        <w:rPr>
          <w:rFonts w:asciiTheme="majorHAnsi" w:hAnsiTheme="majorHAnsi"/>
          <w:b/>
          <w:sz w:val="20"/>
          <w:szCs w:val="20"/>
        </w:rPr>
        <w:t xml:space="preserve">«О </w:t>
      </w:r>
      <w:r w:rsidR="00CA3FA5" w:rsidRPr="00922460">
        <w:rPr>
          <w:rFonts w:asciiTheme="majorHAnsi" w:hAnsiTheme="majorHAnsi"/>
          <w:b/>
          <w:sz w:val="20"/>
          <w:szCs w:val="20"/>
        </w:rPr>
        <w:t>принятии решения о внесении</w:t>
      </w:r>
      <w:r w:rsidR="00CA3FA5" w:rsidRPr="00922460">
        <w:rPr>
          <w:rFonts w:asciiTheme="majorHAnsi" w:hAnsiTheme="majorHAnsi"/>
          <w:b/>
          <w:sz w:val="20"/>
          <w:szCs w:val="20"/>
        </w:rPr>
        <w:t xml:space="preserve"> изменений в сводную бюджетную роспись бюджета муниципального образования «Городской округ город Астрахань» </w:t>
      </w:r>
    </w:p>
    <w:p w:rsidR="00E2441E" w:rsidRPr="00922460" w:rsidRDefault="00CA3FA5" w:rsidP="00922460">
      <w:pPr>
        <w:jc w:val="center"/>
        <w:rPr>
          <w:rFonts w:asciiTheme="majorHAnsi" w:hAnsiTheme="majorHAnsi"/>
          <w:b/>
          <w:sz w:val="20"/>
          <w:szCs w:val="20"/>
        </w:rPr>
      </w:pPr>
      <w:r w:rsidRPr="00922460">
        <w:rPr>
          <w:rFonts w:asciiTheme="majorHAnsi" w:hAnsiTheme="majorHAnsi"/>
          <w:b/>
          <w:sz w:val="20"/>
          <w:szCs w:val="20"/>
        </w:rPr>
        <w:t xml:space="preserve">на 2023 год </w:t>
      </w:r>
      <w:r w:rsidRPr="00922460">
        <w:rPr>
          <w:rFonts w:asciiTheme="majorHAnsi" w:hAnsiTheme="majorHAnsi"/>
          <w:b/>
          <w:sz w:val="20"/>
          <w:szCs w:val="20"/>
        </w:rPr>
        <w:t>и на плановый период 2024 и 2025 годов</w:t>
      </w:r>
      <w:r w:rsidR="008853C2" w:rsidRPr="00922460">
        <w:rPr>
          <w:rFonts w:asciiTheme="majorHAnsi" w:hAnsiTheme="majorHAnsi"/>
          <w:b/>
          <w:sz w:val="20"/>
          <w:szCs w:val="20"/>
        </w:rPr>
        <w:t>»</w:t>
      </w:r>
    </w:p>
    <w:p w:rsidR="00E2441E" w:rsidRPr="002E72CA" w:rsidRDefault="00CA3FA5" w:rsidP="0092246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72CA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предложениями главных распорядителе</w:t>
      </w:r>
      <w:r w:rsidRPr="002E72CA">
        <w:rPr>
          <w:rFonts w:ascii="Arial" w:hAnsi="Arial" w:cs="Arial"/>
          <w:sz w:val="18"/>
          <w:szCs w:val="18"/>
        </w:rPr>
        <w:t>й бюджетных средств бюджета муниципального образования «Городской округ город Астрахань» по изменению сводной бюджетной росписи бюджета муниципального образования «Городской округ город Астрахань» на 2023 год и на плановый период 2024 и 2025 годов, в целях</w:t>
      </w:r>
      <w:r w:rsidRPr="002E72CA">
        <w:rPr>
          <w:rFonts w:ascii="Arial" w:hAnsi="Arial" w:cs="Arial"/>
          <w:sz w:val="18"/>
          <w:szCs w:val="18"/>
        </w:rPr>
        <w:t xml:space="preserve"> перераспределения объема</w:t>
      </w:r>
      <w:proofErr w:type="gramEnd"/>
      <w:r w:rsidRPr="002E72CA">
        <w:rPr>
          <w:rFonts w:ascii="Arial" w:hAnsi="Arial" w:cs="Arial"/>
          <w:sz w:val="18"/>
          <w:szCs w:val="18"/>
        </w:rPr>
        <w:t xml:space="preserve"> бюджетных ассигнований между разделами, подразделами, целевыми статьями,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2E72CA">
        <w:rPr>
          <w:rFonts w:ascii="Arial" w:hAnsi="Arial" w:cs="Arial"/>
          <w:sz w:val="18"/>
          <w:szCs w:val="18"/>
        </w:rPr>
        <w:t>дств в р</w:t>
      </w:r>
      <w:proofErr w:type="gramEnd"/>
      <w:r w:rsidRPr="002E72CA">
        <w:rPr>
          <w:rFonts w:ascii="Arial" w:hAnsi="Arial" w:cs="Arial"/>
          <w:sz w:val="18"/>
          <w:szCs w:val="18"/>
        </w:rPr>
        <w:t>амках ис</w:t>
      </w:r>
      <w:r w:rsidRPr="002E72CA">
        <w:rPr>
          <w:rFonts w:ascii="Arial" w:hAnsi="Arial" w:cs="Arial"/>
          <w:sz w:val="18"/>
          <w:szCs w:val="18"/>
        </w:rPr>
        <w:t>полнения полномочий муниципального образования «Городской округ город Астрахань»:</w:t>
      </w:r>
    </w:p>
    <w:p w:rsidR="00E2441E" w:rsidRPr="002E72CA" w:rsidRDefault="008853C2" w:rsidP="009224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2C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A3FA5" w:rsidRPr="002E72CA">
        <w:rPr>
          <w:rFonts w:ascii="Arial" w:hAnsi="Arial" w:cs="Arial"/>
          <w:sz w:val="18"/>
          <w:szCs w:val="18"/>
        </w:rPr>
        <w:t xml:space="preserve">Утвердить перечень предложений главных распорядителей бюджетных средств бюджета муниципального образования «Городской округ город Астрахань» по изменению сводной бюджетной </w:t>
      </w:r>
      <w:r w:rsidR="00CA3FA5" w:rsidRPr="002E72CA">
        <w:rPr>
          <w:rFonts w:ascii="Arial" w:hAnsi="Arial" w:cs="Arial"/>
          <w:sz w:val="18"/>
          <w:szCs w:val="18"/>
        </w:rPr>
        <w:t>росписи бюджета муниципального образования «Городской округ город Астрахань» на 2023 год и на плановый период 2024 и 2025 годов согласно приложению 1 к настоящему распоряжению администрации муниципального образования «Городской округ город Астрахань» (дале</w:t>
      </w:r>
      <w:r w:rsidR="00CA3FA5" w:rsidRPr="002E72CA">
        <w:rPr>
          <w:rFonts w:ascii="Arial" w:hAnsi="Arial" w:cs="Arial"/>
          <w:sz w:val="18"/>
          <w:szCs w:val="18"/>
        </w:rPr>
        <w:t>е - предложения ГРБС, распоряжение).</w:t>
      </w:r>
      <w:proofErr w:type="gramEnd"/>
    </w:p>
    <w:p w:rsidR="00E2441E" w:rsidRPr="002E72CA" w:rsidRDefault="008853C2" w:rsidP="009224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2CA">
        <w:rPr>
          <w:rFonts w:ascii="Arial" w:hAnsi="Arial" w:cs="Arial"/>
          <w:sz w:val="18"/>
          <w:szCs w:val="18"/>
        </w:rPr>
        <w:t xml:space="preserve">2. </w:t>
      </w:r>
      <w:r w:rsidR="00CA3FA5" w:rsidRPr="002E72CA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«Городской округ город Астрахань» на 2023 год и на плановый период 2024 и 2025 годов, в части перераспределения</w:t>
      </w:r>
      <w:r w:rsidR="00CA3FA5" w:rsidRPr="002E72CA">
        <w:rPr>
          <w:rFonts w:ascii="Arial" w:hAnsi="Arial" w:cs="Arial"/>
          <w:sz w:val="18"/>
          <w:szCs w:val="18"/>
        </w:rPr>
        <w:t xml:space="preserve"> бюджетных ассигнований с</w:t>
      </w:r>
      <w:r w:rsidR="00CA3FA5" w:rsidRPr="002E72CA">
        <w:rPr>
          <w:rFonts w:ascii="Arial" w:hAnsi="Arial" w:cs="Arial"/>
          <w:sz w:val="18"/>
          <w:szCs w:val="18"/>
        </w:rPr>
        <w:t>огласно приложению 2 к настоящему распоряжению на основании предложений ГРБС.</w:t>
      </w:r>
    </w:p>
    <w:p w:rsidR="00E2441E" w:rsidRPr="002E72CA" w:rsidRDefault="008853C2" w:rsidP="009224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2CA">
        <w:rPr>
          <w:rFonts w:ascii="Arial" w:hAnsi="Arial" w:cs="Arial"/>
          <w:sz w:val="18"/>
          <w:szCs w:val="18"/>
        </w:rPr>
        <w:t xml:space="preserve">3. </w:t>
      </w:r>
      <w:r w:rsidR="00CA3FA5" w:rsidRPr="002E72CA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«Городской округ город Астрахань» внести соответствующие изменения в сводную бю</w:t>
      </w:r>
      <w:r w:rsidR="00CA3FA5" w:rsidRPr="002E72CA">
        <w:rPr>
          <w:rFonts w:ascii="Arial" w:hAnsi="Arial" w:cs="Arial"/>
          <w:sz w:val="18"/>
          <w:szCs w:val="18"/>
        </w:rPr>
        <w:t>джетную роспись бюджета муниципального образования «Городской округ город Астрахань» на 2023 год и на плановый период 2024 и 2025 годов, в части перераспределения бюджетных ассигнований согласно приложению 2 к настоящему распоряжению.</w:t>
      </w:r>
    </w:p>
    <w:p w:rsidR="00E2441E" w:rsidRPr="002E72CA" w:rsidRDefault="008853C2" w:rsidP="009224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2CA">
        <w:rPr>
          <w:rFonts w:ascii="Arial" w:hAnsi="Arial" w:cs="Arial"/>
          <w:sz w:val="18"/>
          <w:szCs w:val="18"/>
        </w:rPr>
        <w:t xml:space="preserve">4. </w:t>
      </w:r>
      <w:r w:rsidR="00CA3FA5" w:rsidRPr="002E72CA">
        <w:rPr>
          <w:rFonts w:ascii="Arial" w:hAnsi="Arial" w:cs="Arial"/>
          <w:sz w:val="18"/>
          <w:szCs w:val="18"/>
        </w:rPr>
        <w:t>Управлению информацио</w:t>
      </w:r>
      <w:r w:rsidR="00CA3FA5" w:rsidRPr="002E72CA">
        <w:rPr>
          <w:rFonts w:ascii="Arial" w:hAnsi="Arial" w:cs="Arial"/>
          <w:sz w:val="18"/>
          <w:szCs w:val="18"/>
        </w:rPr>
        <w:t xml:space="preserve">нной политики администрации муниципального образования «Городской округ город Астрахань» </w:t>
      </w:r>
      <w:proofErr w:type="gramStart"/>
      <w:r w:rsidR="00CA3FA5" w:rsidRPr="002E72CA">
        <w:rPr>
          <w:rFonts w:ascii="Arial" w:hAnsi="Arial" w:cs="Arial"/>
          <w:sz w:val="18"/>
          <w:szCs w:val="18"/>
        </w:rPr>
        <w:t>разместить</w:t>
      </w:r>
      <w:proofErr w:type="gramEnd"/>
      <w:r w:rsidR="00CA3FA5" w:rsidRPr="002E72CA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«Городской округ город Астрахань».</w:t>
      </w:r>
    </w:p>
    <w:p w:rsidR="00E2441E" w:rsidRPr="002E72CA" w:rsidRDefault="008853C2" w:rsidP="009224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2C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A3FA5" w:rsidRPr="002E72CA">
        <w:rPr>
          <w:rFonts w:ascii="Arial" w:hAnsi="Arial" w:cs="Arial"/>
          <w:sz w:val="18"/>
          <w:szCs w:val="18"/>
        </w:rPr>
        <w:t>Контроль за</w:t>
      </w:r>
      <w:proofErr w:type="gramEnd"/>
      <w:r w:rsidR="00CA3FA5" w:rsidRPr="002E72CA">
        <w:rPr>
          <w:rFonts w:ascii="Arial" w:hAnsi="Arial" w:cs="Arial"/>
          <w:sz w:val="18"/>
          <w:szCs w:val="18"/>
        </w:rPr>
        <w:t xml:space="preserve"> исполнением настоящего р</w:t>
      </w:r>
      <w:r w:rsidR="00CA3FA5" w:rsidRPr="002E72CA">
        <w:rPr>
          <w:rFonts w:ascii="Arial" w:hAnsi="Arial" w:cs="Arial"/>
          <w:sz w:val="18"/>
          <w:szCs w:val="18"/>
        </w:rPr>
        <w:t>аспоряжения администрации муниципального образования «Городской округ город Астрахань» оставляю за собой.</w:t>
      </w:r>
    </w:p>
    <w:p w:rsidR="00E2441E" w:rsidRPr="002E72CA" w:rsidRDefault="00CA3FA5" w:rsidP="008853C2">
      <w:pPr>
        <w:jc w:val="right"/>
        <w:rPr>
          <w:rFonts w:ascii="Arial" w:hAnsi="Arial" w:cs="Arial"/>
          <w:b/>
          <w:sz w:val="18"/>
          <w:szCs w:val="18"/>
        </w:rPr>
      </w:pPr>
      <w:r w:rsidRPr="002E72C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E72C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54CA8" w:rsidRDefault="00CA3FA5" w:rsidP="002E72CA">
      <w:pPr>
        <w:jc w:val="right"/>
        <w:rPr>
          <w:rFonts w:ascii="Arial" w:hAnsi="Arial" w:cs="Arial"/>
          <w:b/>
          <w:sz w:val="18"/>
          <w:szCs w:val="18"/>
        </w:rPr>
        <w:sectPr w:rsidR="00954CA8" w:rsidSect="0092246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E72CA">
        <w:rPr>
          <w:rFonts w:ascii="Arial" w:hAnsi="Arial" w:cs="Arial"/>
          <w:b/>
          <w:sz w:val="18"/>
          <w:szCs w:val="18"/>
        </w:rPr>
        <w:t>О.А.</w:t>
      </w:r>
      <w:r w:rsidR="008853C2" w:rsidRPr="002E72CA">
        <w:rPr>
          <w:rFonts w:ascii="Arial" w:hAnsi="Arial" w:cs="Arial"/>
          <w:b/>
          <w:sz w:val="18"/>
          <w:szCs w:val="18"/>
        </w:rPr>
        <w:t xml:space="preserve"> </w:t>
      </w:r>
      <w:r w:rsidRPr="002E72CA">
        <w:rPr>
          <w:rFonts w:ascii="Arial" w:hAnsi="Arial" w:cs="Arial"/>
          <w:b/>
          <w:sz w:val="18"/>
          <w:szCs w:val="18"/>
        </w:rPr>
        <w:t>Полумордвинов</w:t>
      </w:r>
    </w:p>
    <w:p w:rsidR="00E2441E" w:rsidRPr="002E72CA" w:rsidRDefault="00392AED" w:rsidP="002E72C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6383771" wp14:editId="44E615C7">
            <wp:extent cx="5580380" cy="7863052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3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4114" w:rsidRPr="008D4114">
        <w:rPr>
          <w:noProof/>
          <w:lang w:bidi="ar-SA"/>
        </w:rPr>
        <w:t xml:space="preserve"> </w:t>
      </w:r>
      <w:r w:rsidR="008D4114">
        <w:rPr>
          <w:noProof/>
          <w:lang w:bidi="ar-SA"/>
        </w:rPr>
        <w:lastRenderedPageBreak/>
        <w:drawing>
          <wp:inline distT="0" distB="0" distL="0" distR="0" wp14:anchorId="411F086F" wp14:editId="54C1B019">
            <wp:extent cx="5580380" cy="783782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37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E2441E" w:rsidRPr="008853C2" w:rsidRDefault="00E2441E" w:rsidP="008853C2"/>
    <w:sectPr w:rsidR="00E2441E" w:rsidRPr="008853C2" w:rsidSect="0092246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FA5" w:rsidRDefault="00CA3FA5">
      <w:r>
        <w:separator/>
      </w:r>
    </w:p>
  </w:endnote>
  <w:endnote w:type="continuationSeparator" w:id="0">
    <w:p w:rsidR="00CA3FA5" w:rsidRDefault="00CA3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FA5" w:rsidRDefault="00CA3FA5"/>
  </w:footnote>
  <w:footnote w:type="continuationSeparator" w:id="0">
    <w:p w:rsidR="00CA3FA5" w:rsidRDefault="00CA3FA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0712A"/>
    <w:multiLevelType w:val="multilevel"/>
    <w:tmpl w:val="375641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441E"/>
    <w:rsid w:val="002E72CA"/>
    <w:rsid w:val="00392AED"/>
    <w:rsid w:val="007F727F"/>
    <w:rsid w:val="008853C2"/>
    <w:rsid w:val="008D4114"/>
    <w:rsid w:val="00922460"/>
    <w:rsid w:val="00954CA8"/>
    <w:rsid w:val="00CA3FA5"/>
    <w:rsid w:val="00E2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17"/>
      <w:szCs w:val="17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F72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727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17"/>
      <w:szCs w:val="17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F72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727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36DBF5-08D6-4DD2-99C8-A022B10B6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2023-12-29T06:58:00Z</dcterms:created>
  <dcterms:modified xsi:type="dcterms:W3CDTF">2023-12-29T07:01:00Z</dcterms:modified>
</cp:coreProperties>
</file>