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D1D" w:rsidRDefault="005D2D1D" w:rsidP="005D2D1D">
      <w:pPr>
        <w:pStyle w:val="3"/>
      </w:pPr>
      <w:r>
        <w:t>Администрация муниципального образования «Город Астрахань»</w:t>
      </w:r>
    </w:p>
    <w:p w:rsidR="0024410E" w:rsidRPr="0024410E" w:rsidRDefault="005D2D1D" w:rsidP="005D2D1D">
      <w:pPr>
        <w:pStyle w:val="3"/>
      </w:pPr>
      <w:r>
        <w:t>РАСПОРЯЖЕНИЕ</w:t>
      </w:r>
    </w:p>
    <w:p w:rsidR="005D2D1D" w:rsidRDefault="005D2D1D" w:rsidP="005D2D1D">
      <w:pPr>
        <w:pStyle w:val="3"/>
      </w:pPr>
      <w:r>
        <w:t>27 ноября 2019 года № 2980-р</w:t>
      </w:r>
    </w:p>
    <w:p w:rsidR="005D2D1D" w:rsidRDefault="005D2D1D" w:rsidP="005D2D1D">
      <w:pPr>
        <w:pStyle w:val="3"/>
      </w:pPr>
      <w:r>
        <w:t>«О временном ограничении дорожного движения</w:t>
      </w:r>
      <w:r w:rsidR="0024410E" w:rsidRPr="0024410E">
        <w:t xml:space="preserve"> </w:t>
      </w:r>
      <w:r>
        <w:t>на время производства работ»</w:t>
      </w:r>
    </w:p>
    <w:p w:rsidR="005D2D1D" w:rsidRDefault="005D2D1D" w:rsidP="0024410E">
      <w:pPr>
        <w:pStyle w:val="a3"/>
        <w:ind w:firstLine="709"/>
      </w:pPr>
      <w:proofErr w:type="gramStart"/>
      <w:r>
        <w:t>В соответствии с федеральными законами «Об общих принципах организации местного самоуправления в Российской Федерации»,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«О безопасности дорожного движения», законом Астраханской области «О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</w:t>
      </w:r>
      <w:proofErr w:type="gramEnd"/>
      <w:r>
        <w:t xml:space="preserve"> </w:t>
      </w:r>
      <w:proofErr w:type="gramStart"/>
      <w:r>
        <w:t>границах населенных пунктов», постановлением правительства Астраханской области от 16.03.2012 № 86-П «О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 Астраханской области», постановлением администрации муниципального образования «Город Астрахань» от 02.05.2017 № 2634 «Об утверждении Положения о порядке вскрытия асфальтобетонного покрытия и проведения земляных работ на территории муниципального образования «Город Астрахань», с изменениями</w:t>
      </w:r>
      <w:proofErr w:type="gramEnd"/>
      <w:r>
        <w:t xml:space="preserve">, </w:t>
      </w:r>
      <w:proofErr w:type="gramStart"/>
      <w:r>
        <w:t>внесенными</w:t>
      </w:r>
      <w:proofErr w:type="gramEnd"/>
      <w:r>
        <w:t xml:space="preserve"> постановлением администрации муниципального образования «Город Астрахань» от 03.08.2018 № 481, Уставом муниципального образования «Город Астрахань», в связи с производством работ:</w:t>
      </w:r>
    </w:p>
    <w:p w:rsidR="005D2D1D" w:rsidRDefault="005D2D1D" w:rsidP="0024410E">
      <w:pPr>
        <w:pStyle w:val="a3"/>
        <w:ind w:firstLine="709"/>
      </w:pPr>
      <w:r>
        <w:t xml:space="preserve">1. Ввести временное ограничение дорожного движения при проведении работ 27.11.2019 с 8.00 до 18.00 27.12.2019 по ул. Урицкого от ул. Дантона до ул. </w:t>
      </w:r>
      <w:proofErr w:type="spellStart"/>
      <w:r>
        <w:t>Энзелийской</w:t>
      </w:r>
      <w:proofErr w:type="spellEnd"/>
      <w:r>
        <w:t>.</w:t>
      </w:r>
    </w:p>
    <w:p w:rsidR="005D2D1D" w:rsidRDefault="005D2D1D" w:rsidP="0024410E">
      <w:pPr>
        <w:pStyle w:val="a3"/>
        <w:ind w:firstLine="709"/>
      </w:pPr>
      <w:r>
        <w:t xml:space="preserve">2. Управлению по коммунальному хозяйству и благоустройству администрации муниципального образования «Город Астрахань» утвердить прилагаемую схему расположения технических средств организации дорожного движения на время производства работ. </w:t>
      </w:r>
    </w:p>
    <w:p w:rsidR="005D2D1D" w:rsidRDefault="005D2D1D" w:rsidP="0024410E">
      <w:pPr>
        <w:pStyle w:val="a3"/>
        <w:ind w:firstLine="709"/>
      </w:pPr>
      <w:r>
        <w:t>3. МУП г. Астрахани «</w:t>
      </w:r>
      <w:proofErr w:type="spellStart"/>
      <w:r>
        <w:t>Горэлектросеть</w:t>
      </w:r>
      <w:proofErr w:type="spellEnd"/>
      <w:r>
        <w:t xml:space="preserve">» выступить заказчиком на установку и содержание технических средств организации дорожного движения по ул. Урицкого от ул. Дантона до ул. </w:t>
      </w:r>
      <w:proofErr w:type="spellStart"/>
      <w:r>
        <w:t>Энзелийской</w:t>
      </w:r>
      <w:proofErr w:type="spellEnd"/>
      <w:r>
        <w:t>.</w:t>
      </w:r>
    </w:p>
    <w:p w:rsidR="005D2D1D" w:rsidRDefault="005D2D1D" w:rsidP="0024410E">
      <w:pPr>
        <w:pStyle w:val="a3"/>
        <w:ind w:firstLine="709"/>
      </w:pPr>
      <w:r>
        <w:t>4. Управлению информационной политики администрации муниципального образования «Город Астрахань» опубликовать настоящее распоряжение администрации муниципального образования «Город Астрахань» в средствах массовой информации и разместить на официальном сайте администрации муниципального образования «Город Астрахань».</w:t>
      </w:r>
    </w:p>
    <w:p w:rsidR="005D2D1D" w:rsidRDefault="005D2D1D" w:rsidP="0024410E">
      <w:pPr>
        <w:pStyle w:val="a3"/>
        <w:ind w:firstLine="709"/>
      </w:pPr>
      <w:r>
        <w:t xml:space="preserve">5. </w:t>
      </w:r>
      <w:proofErr w:type="gramStart"/>
      <w:r>
        <w:t>Контроль за</w:t>
      </w:r>
      <w:proofErr w:type="gramEnd"/>
      <w: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коммунальному хозяйству и благоустройству администрации муниципального образования «Город Астрахань».</w:t>
      </w:r>
    </w:p>
    <w:p w:rsidR="005D2D1D" w:rsidRDefault="005D2D1D" w:rsidP="005D2D1D">
      <w:pPr>
        <w:pStyle w:val="a3"/>
        <w:jc w:val="right"/>
        <w:rPr>
          <w:b/>
          <w:bCs/>
        </w:rPr>
      </w:pPr>
      <w:r>
        <w:rPr>
          <w:b/>
          <w:bCs/>
        </w:rPr>
        <w:t>И.о. главы администрации</w:t>
      </w:r>
      <w:r w:rsidR="0024410E" w:rsidRPr="0024410E">
        <w:rPr>
          <w:b/>
          <w:bCs/>
        </w:rPr>
        <w:t xml:space="preserve"> </w:t>
      </w:r>
      <w:r>
        <w:rPr>
          <w:b/>
          <w:bCs/>
        </w:rPr>
        <w:t>М.Н. ПЕРМЯКОВА</w:t>
      </w:r>
    </w:p>
    <w:p w:rsidR="0024410E" w:rsidRDefault="0024410E">
      <w:r>
        <w:br w:type="page"/>
      </w:r>
    </w:p>
    <w:p w:rsidR="0024410E" w:rsidRDefault="0024410E">
      <w:pPr>
        <w:sectPr w:rsidR="0024410E" w:rsidSect="0024410E">
          <w:pgSz w:w="11906" w:h="16838"/>
          <w:pgMar w:top="1134" w:right="1133" w:bottom="1134" w:left="1985" w:header="708" w:footer="708" w:gutter="0"/>
          <w:cols w:space="708"/>
          <w:docGrid w:linePitch="360"/>
        </w:sectPr>
      </w:pPr>
    </w:p>
    <w:p w:rsidR="00B57B51" w:rsidRDefault="006E165D">
      <w:r>
        <w:rPr>
          <w:noProof/>
          <w:lang w:eastAsia="ru-RU"/>
        </w:rPr>
        <w:lastRenderedPageBreak/>
        <w:drawing>
          <wp:inline distT="0" distB="0" distL="0" distR="0">
            <wp:extent cx="9896475" cy="6838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B51" w:rsidSect="0024410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D1D"/>
    <w:rsid w:val="0024410E"/>
    <w:rsid w:val="005D2D1D"/>
    <w:rsid w:val="006E165D"/>
    <w:rsid w:val="00B5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5D2D1D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5D2D1D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24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5D2D1D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5D2D1D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24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395</Words>
  <Characters>2253</Characters>
  <Application>Microsoft Office Word</Application>
  <DocSecurity>0</DocSecurity>
  <Lines>18</Lines>
  <Paragraphs>5</Paragraphs>
  <ScaleCrop>false</ScaleCrop>
  <Company/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2019-11-28T12:47:00Z</dcterms:created>
  <dcterms:modified xsi:type="dcterms:W3CDTF">2019-11-29T07:06:00Z</dcterms:modified>
</cp:coreProperties>
</file>