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D" w:rsidRPr="00561BA2" w:rsidRDefault="00C518BD" w:rsidP="00C518BD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6B35E0" w:rsidRDefault="00C518BD" w:rsidP="00C518BD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C518BD" w:rsidRPr="00561BA2" w:rsidRDefault="00C518BD" w:rsidP="00C518BD">
      <w:pPr>
        <w:pStyle w:val="3"/>
        <w:rPr>
          <w:spacing w:val="0"/>
        </w:rPr>
      </w:pPr>
      <w:r w:rsidRPr="00561BA2">
        <w:rPr>
          <w:spacing w:val="0"/>
        </w:rPr>
        <w:t>27 января 2020 года № 80-р</w:t>
      </w:r>
    </w:p>
    <w:p w:rsidR="00C518BD" w:rsidRPr="00561BA2" w:rsidRDefault="00C518BD" w:rsidP="00C518BD">
      <w:pPr>
        <w:pStyle w:val="3"/>
        <w:rPr>
          <w:spacing w:val="0"/>
        </w:rPr>
      </w:pPr>
      <w:r w:rsidRPr="00561BA2">
        <w:rPr>
          <w:spacing w:val="0"/>
        </w:rPr>
        <w:t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518BD" w:rsidRPr="00561BA2" w:rsidRDefault="00C518BD" w:rsidP="00C518BD">
      <w:pPr>
        <w:pStyle w:val="3"/>
        <w:rPr>
          <w:spacing w:val="0"/>
        </w:rPr>
      </w:pPr>
      <w:r w:rsidRPr="00561BA2">
        <w:rPr>
          <w:spacing w:val="0"/>
        </w:rPr>
        <w:t xml:space="preserve"> </w:t>
      </w:r>
      <w:proofErr w:type="gramStart"/>
      <w:r w:rsidRPr="00561BA2">
        <w:rPr>
          <w:spacing w:val="0"/>
        </w:rPr>
        <w:t>на тер</w:t>
      </w:r>
      <w:proofErr w:type="gramEnd"/>
      <w:r w:rsidRPr="00561BA2">
        <w:rPr>
          <w:spacing w:val="0"/>
        </w:rPr>
        <w:t xml:space="preserve">. СНТ «Геолог», пер. 2-й Литейный, 41 </w:t>
      </w:r>
      <w:bookmarkStart w:id="0" w:name="_GoBack"/>
      <w:bookmarkEnd w:id="0"/>
      <w:r w:rsidRPr="00561BA2">
        <w:rPr>
          <w:spacing w:val="0"/>
        </w:rPr>
        <w:t>в Советском районе г. Астрахани»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>В связи с обращением Кирпичева В.И., Кирпичева И.В., Кирпичева Р.В. от 25.10.2019 № 05-04-01-7686,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 w:rsidRPr="00561BA2">
        <w:rPr>
          <w:spacing w:val="0"/>
        </w:rPr>
        <w:t xml:space="preserve"> </w:t>
      </w:r>
      <w:proofErr w:type="gramStart"/>
      <w:r w:rsidRPr="00561BA2">
        <w:rPr>
          <w:spacing w:val="0"/>
        </w:rPr>
        <w:t>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13.12.2019, в связи с невозможностью соблюдения при строительстве, реконструкции и эксплуатации объектов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</w:t>
      </w:r>
      <w:proofErr w:type="gramEnd"/>
      <w:r w:rsidRPr="00561BA2">
        <w:rPr>
          <w:spacing w:val="0"/>
        </w:rPr>
        <w:t xml:space="preserve"> безопасности зданий и сооружений».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561BA2">
        <w:rPr>
          <w:spacing w:val="0"/>
        </w:rPr>
        <w:t>на</w:t>
      </w:r>
      <w:proofErr w:type="gramEnd"/>
      <w:r w:rsidRPr="00561BA2">
        <w:rPr>
          <w:spacing w:val="0"/>
        </w:rPr>
        <w:t xml:space="preserve"> тер. СНТ «Геолог», пер. 2-й Литейный, 41 в Советском </w:t>
      </w:r>
      <w:proofErr w:type="gramStart"/>
      <w:r w:rsidRPr="00561BA2">
        <w:rPr>
          <w:spacing w:val="0"/>
        </w:rPr>
        <w:t>рай­оне</w:t>
      </w:r>
      <w:proofErr w:type="gramEnd"/>
      <w:r w:rsidRPr="00561BA2">
        <w:rPr>
          <w:spacing w:val="0"/>
        </w:rPr>
        <w:t xml:space="preserve"> г. Астрахани в отношении расстояния от основного строения на земельном участке площадью 620,2 кв. м (кадастровый номер 30:12:030025:25) до границы земельного участка по пер. 2-й Литейный, 39 - 1,2 м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518BD" w:rsidRPr="00561BA2" w:rsidRDefault="00C518BD" w:rsidP="006B35E0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518BD" w:rsidRPr="00561BA2" w:rsidRDefault="00C518BD" w:rsidP="00C518BD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6B35E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D"/>
    <w:rsid w:val="006B35E0"/>
    <w:rsid w:val="00C518BD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18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18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18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18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2020-01-30T04:51:00Z</dcterms:created>
  <dcterms:modified xsi:type="dcterms:W3CDTF">2020-01-30T04:53:00Z</dcterms:modified>
</cp:coreProperties>
</file>