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FD2" w:rsidRDefault="00D45FD2" w:rsidP="00D45FD2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546C45" w:rsidRDefault="00D45FD2" w:rsidP="00D45FD2">
      <w:pPr>
        <w:pStyle w:val="3"/>
      </w:pPr>
      <w:r>
        <w:t>РАСПОРЯЖЕНИЕ</w:t>
      </w:r>
      <w:r>
        <w:t xml:space="preserve"> </w:t>
      </w:r>
    </w:p>
    <w:p w:rsidR="00D45FD2" w:rsidRDefault="00D45FD2" w:rsidP="00D45FD2">
      <w:pPr>
        <w:pStyle w:val="3"/>
      </w:pPr>
      <w:bookmarkStart w:id="0" w:name="_GoBack"/>
      <w:bookmarkEnd w:id="0"/>
      <w:r>
        <w:t>28.11.2024 № 2303</w:t>
      </w:r>
    </w:p>
    <w:p w:rsidR="00D45FD2" w:rsidRDefault="00D45FD2" w:rsidP="00D45FD2">
      <w:pPr>
        <w:pStyle w:val="3"/>
      </w:pPr>
      <w:r>
        <w:t xml:space="preserve">«Об отказе в предоставлении разрешения на условно </w:t>
      </w:r>
      <w:proofErr w:type="gramStart"/>
      <w:r>
        <w:t>разрешенный</w:t>
      </w:r>
      <w:proofErr w:type="gramEnd"/>
    </w:p>
    <w:p w:rsidR="00D45FD2" w:rsidRDefault="00D45FD2" w:rsidP="00D45FD2">
      <w:pPr>
        <w:pStyle w:val="3"/>
      </w:pPr>
      <w:r>
        <w:t xml:space="preserve"> вид использования земельного участка</w:t>
      </w:r>
    </w:p>
    <w:p w:rsidR="00D45FD2" w:rsidRDefault="00D45FD2" w:rsidP="00D45FD2">
      <w:pPr>
        <w:pStyle w:val="3"/>
      </w:pPr>
      <w:r>
        <w:t xml:space="preserve"> с кадастровым номером 30:12:040837:57 и объекта капитального </w:t>
      </w:r>
    </w:p>
    <w:p w:rsidR="00D45FD2" w:rsidRDefault="00D45FD2" w:rsidP="00D45FD2">
      <w:pPr>
        <w:pStyle w:val="3"/>
      </w:pPr>
      <w:r>
        <w:t>строительства с кадастровым номером 30:12:020272:105»</w:t>
      </w:r>
    </w:p>
    <w:p w:rsidR="00D45FD2" w:rsidRDefault="00D45FD2" w:rsidP="00D45FD2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08.11.2024, опубликованного в бюллетене «Астраханский вестник» от 14.11.2024 № 49,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21.11.2024 № 16), в связи с обращением Абдуллаева Т.Р. от 10.10.2024 № 114</w:t>
      </w:r>
      <w:r>
        <w:rPr>
          <w:spacing w:val="0"/>
        </w:rPr>
        <w:t xml:space="preserve">/1084-18-01, действующего за </w:t>
      </w:r>
      <w:proofErr w:type="spellStart"/>
      <w:r>
        <w:rPr>
          <w:spacing w:val="0"/>
        </w:rPr>
        <w:t>Лашина</w:t>
      </w:r>
      <w:proofErr w:type="spellEnd"/>
      <w:r>
        <w:rPr>
          <w:spacing w:val="0"/>
        </w:rPr>
        <w:t xml:space="preserve"> В.В. по доверенности, удостоверенной Богатовой Е.А., временно исполняющей обязанности</w:t>
      </w:r>
      <w:proofErr w:type="gramEnd"/>
      <w:r>
        <w:rPr>
          <w:spacing w:val="0"/>
        </w:rPr>
        <w:t xml:space="preserve"> нотариуса нотариального округа «Город Астрахань» </w:t>
      </w:r>
      <w:proofErr w:type="spellStart"/>
      <w:r>
        <w:rPr>
          <w:spacing w:val="0"/>
        </w:rPr>
        <w:t>Чигаровой</w:t>
      </w:r>
      <w:proofErr w:type="spellEnd"/>
      <w:r>
        <w:rPr>
          <w:spacing w:val="0"/>
        </w:rPr>
        <w:t xml:space="preserve"> H.H., </w:t>
      </w:r>
      <w:proofErr w:type="gramStart"/>
      <w:r>
        <w:rPr>
          <w:spacing w:val="0"/>
        </w:rPr>
        <w:t>зарегистрированной</w:t>
      </w:r>
      <w:proofErr w:type="gramEnd"/>
      <w:r>
        <w:rPr>
          <w:spacing w:val="0"/>
        </w:rPr>
        <w:t xml:space="preserve"> в реестре за № 30/43-н/30-2024-3-1092</w:t>
      </w:r>
      <w:r>
        <w:t xml:space="preserve"> от 02.09.2024:</w:t>
      </w:r>
    </w:p>
    <w:p w:rsidR="00D45FD2" w:rsidRDefault="00D45FD2" w:rsidP="00D45FD2">
      <w:pPr>
        <w:pStyle w:val="a3"/>
        <w:ind w:firstLine="709"/>
      </w:pPr>
      <w:r>
        <w:t>1.</w:t>
      </w:r>
      <w:r>
        <w:rPr>
          <w:spacing w:val="2"/>
        </w:rPr>
        <w:t xml:space="preserve"> </w:t>
      </w:r>
      <w:proofErr w:type="gramStart"/>
      <w:r>
        <w:rPr>
          <w:spacing w:val="2"/>
        </w:rPr>
        <w:t>Отказать в предоставлении разрешения на условно разрешенный вид использования «гостиничное обслуживание» в отношении земельного участка площадью 187 кв. м с кадастровым номером 30:12:040837:57, расположенного по адресу: обл. Астраханская, г. Астрахань, р-н Трусовский, пер. Кавказский, 4, и объекта капитального строительства площадью 393,5 кв. м с кадастровым номером 30:12:020272:105, расположенного по адресу: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Астраханская область, г. Астрахань, р-н Трусовский, пер. Кавказский, д. 4, в соответствии с абзацами девятым,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</w:t>
      </w:r>
      <w:r>
        <w:t>влением министерства имущественных и градостроительных отношений Астраханской области от 02.08.2023 № 47 с изменениями, внесенными постановлением министерства</w:t>
      </w:r>
      <w:proofErr w:type="gramEnd"/>
      <w:r>
        <w:t xml:space="preserve"> </w:t>
      </w:r>
      <w:proofErr w:type="gramStart"/>
      <w:r>
        <w:t>имущественных и градостроительных отношений Астраханской области от 05.06.2024 № 30, ввиду несоответствия размера земельного участка предельным размерам земельных участков, установленным градостроительным регламентом для запрашиваемого условно разрешенного вида использования, а также невозможности соблюдения при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</w:t>
      </w:r>
      <w:proofErr w:type="gramEnd"/>
      <w:r>
        <w:t xml:space="preserve"> зданий и сооружений» и Федерального закона от 22.07.2008 № 123-ФЗ «Технический регламент о требованиях пожарной безопасности»,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69.</w:t>
      </w:r>
    </w:p>
    <w:p w:rsidR="00D45FD2" w:rsidRDefault="00D45FD2" w:rsidP="00D45FD2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D45FD2" w:rsidRDefault="00D45FD2" w:rsidP="00D45FD2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D45FD2" w:rsidRDefault="00D45FD2" w:rsidP="00D45FD2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546C45"/>
    <w:sectPr w:rsidR="00FF4A14" w:rsidSect="00D45FD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FD2"/>
    <w:rsid w:val="00546C45"/>
    <w:rsid w:val="008505A8"/>
    <w:rsid w:val="00A56E3A"/>
    <w:rsid w:val="00D45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D45FD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D45FD2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D45FD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D45FD2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671</Words>
  <Characters>3826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2024-12-05T05:56:00Z</dcterms:created>
  <dcterms:modified xsi:type="dcterms:W3CDTF">2024-12-05T05:57:00Z</dcterms:modified>
</cp:coreProperties>
</file>