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227" w:rsidRDefault="00042227" w:rsidP="00042227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90753C" w:rsidRDefault="00042227" w:rsidP="00042227">
      <w:pPr>
        <w:pStyle w:val="3"/>
      </w:pPr>
      <w:r>
        <w:t>РАСПОРЯЖЕНИЕ</w:t>
      </w:r>
      <w:r>
        <w:t xml:space="preserve"> </w:t>
      </w:r>
    </w:p>
    <w:p w:rsidR="00042227" w:rsidRDefault="00042227" w:rsidP="00042227">
      <w:pPr>
        <w:pStyle w:val="3"/>
      </w:pPr>
      <w:bookmarkStart w:id="0" w:name="_GoBack"/>
      <w:bookmarkEnd w:id="0"/>
      <w:r>
        <w:t>28.11.2024 № 2304</w:t>
      </w:r>
    </w:p>
    <w:p w:rsidR="00042227" w:rsidRDefault="00042227" w:rsidP="00042227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042227" w:rsidRDefault="00042227" w:rsidP="00042227">
      <w:pPr>
        <w:pStyle w:val="3"/>
      </w:pPr>
      <w:r>
        <w:t>использования земельного участка с кадастровым номером 30:12:010020:36»</w:t>
      </w:r>
    </w:p>
    <w:p w:rsidR="00042227" w:rsidRDefault="00042227" w:rsidP="00042227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08.11.2024, опубликованного в бюллетене «Астраханский вестник» от 14.11.2024 № 49,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21.11.2024 № 16), в связи с обращением Каргина А.Г. от 09.10.2024 № 114/1075-18-01:</w:t>
      </w:r>
    </w:p>
    <w:p w:rsidR="00042227" w:rsidRDefault="00042227" w:rsidP="00042227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 Отказать в предоставлении разрешения на условно разрешенный вид использования «объекты дорожного сервиса (ремонт автомобилей)» в отношении земельного участка площадью 130 кв. м с кадастровым номером 30:12:010020:36, расположенного по адресу: </w:t>
      </w:r>
      <w:proofErr w:type="gramStart"/>
      <w:r>
        <w:rPr>
          <w:spacing w:val="-2"/>
        </w:rPr>
        <w:t xml:space="preserve">Астраханская обл., г. Астрахань, р-н Кировский, ул. 5-я </w:t>
      </w:r>
      <w:proofErr w:type="spellStart"/>
      <w:r>
        <w:rPr>
          <w:spacing w:val="-2"/>
        </w:rPr>
        <w:t>Зеленгинская</w:t>
      </w:r>
      <w:proofErr w:type="spellEnd"/>
      <w:r>
        <w:rPr>
          <w:spacing w:val="-2"/>
        </w:rPr>
        <w:t>, 9,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постановлением министерства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имущественных и градостроительных отношений Астраханской области от 05.06.2024 № 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 также невозможности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</w:t>
      </w:r>
      <w:proofErr w:type="gramEnd"/>
      <w:r>
        <w:rPr>
          <w:spacing w:val="-2"/>
        </w:rPr>
        <w:t xml:space="preserve"> регламент о безопасности зданий и сооружений» и Федерального закона от 22.07.2008 № 123-ФЗ «Технический регламент о требованиях пожарной безопасности»,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69.</w:t>
      </w:r>
    </w:p>
    <w:p w:rsidR="00042227" w:rsidRDefault="00042227" w:rsidP="00042227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042227" w:rsidRDefault="00042227" w:rsidP="00042227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042227" w:rsidRDefault="00042227" w:rsidP="00042227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90753C"/>
    <w:sectPr w:rsidR="00FF4A14" w:rsidSect="000422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227"/>
    <w:rsid w:val="00042227"/>
    <w:rsid w:val="008505A8"/>
    <w:rsid w:val="0090753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0422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фициально3"/>
    <w:basedOn w:val="a"/>
    <w:uiPriority w:val="99"/>
    <w:rsid w:val="00042227"/>
    <w:pPr>
      <w:autoSpaceDE w:val="0"/>
      <w:autoSpaceDN w:val="0"/>
      <w:adjustRightInd w:val="0"/>
      <w:spacing w:after="0" w:line="170" w:lineRule="atLeast"/>
      <w:ind w:firstLine="227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0422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фициально3"/>
    <w:basedOn w:val="a"/>
    <w:uiPriority w:val="99"/>
    <w:rsid w:val="00042227"/>
    <w:pPr>
      <w:autoSpaceDE w:val="0"/>
      <w:autoSpaceDN w:val="0"/>
      <w:adjustRightInd w:val="0"/>
      <w:spacing w:after="0" w:line="170" w:lineRule="atLeast"/>
      <w:ind w:firstLine="227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2024-12-05T06:03:00Z</dcterms:created>
  <dcterms:modified xsi:type="dcterms:W3CDTF">2024-12-05T06:04:00Z</dcterms:modified>
</cp:coreProperties>
</file>