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CB3" w:rsidRDefault="00535CB3" w:rsidP="00535CB3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B21E40" w:rsidRDefault="00535CB3" w:rsidP="00535CB3">
      <w:pPr>
        <w:pStyle w:val="3"/>
      </w:pPr>
      <w:r>
        <w:t>РАСПОРЯЖЕНИЕ</w:t>
      </w:r>
      <w:r>
        <w:t xml:space="preserve"> </w:t>
      </w:r>
    </w:p>
    <w:p w:rsidR="00535CB3" w:rsidRDefault="00535CB3" w:rsidP="00535CB3">
      <w:pPr>
        <w:pStyle w:val="3"/>
      </w:pPr>
      <w:bookmarkStart w:id="0" w:name="_GoBack"/>
      <w:bookmarkEnd w:id="0"/>
      <w:r>
        <w:t>28.11.2024 № 2305</w:t>
      </w:r>
    </w:p>
    <w:p w:rsidR="00535CB3" w:rsidRDefault="00535CB3" w:rsidP="00535CB3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535CB3" w:rsidRDefault="00535CB3" w:rsidP="00535CB3">
      <w:pPr>
        <w:pStyle w:val="3"/>
      </w:pPr>
      <w:r>
        <w:t>использования земельного участка с кадастровым номером 30:12:030808:97»</w:t>
      </w:r>
    </w:p>
    <w:p w:rsidR="00535CB3" w:rsidRDefault="00535CB3" w:rsidP="00535CB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08.11.2024, опубликованного в бюллетене «Астраханский вестник» от 14.11.2024 № 49,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21.11.2024 № 16), в связи с обращением Гаджиева Р.Х. от 14.10.2024 № 114/1095-18-01:</w:t>
      </w:r>
    </w:p>
    <w:p w:rsidR="00535CB3" w:rsidRDefault="00535CB3" w:rsidP="00535CB3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«гостиничное обслуживание» в отношении земельного участка площадью 283 кв. м с кадастровым номером 30:12:030808:97, расположенного по адресу: </w:t>
      </w:r>
      <w:proofErr w:type="gramStart"/>
      <w:r>
        <w:t>Астраханская обл., г. Астрахань, р-н Советский, ул. Трофимова, 120, в соответствии с абзацем девятым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постановлением министерства имущественных и</w:t>
      </w:r>
      <w:proofErr w:type="gramEnd"/>
      <w:r>
        <w:t xml:space="preserve"> </w:t>
      </w:r>
      <w:proofErr w:type="gramStart"/>
      <w:r>
        <w:t>градостроительных отношений Астраханской области от 05.06.2024 № 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 также ввиду несоответствия целям деятельности по комплексному развитию рассматриваемой территории, границы которой установлены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69.</w:t>
      </w:r>
      <w:proofErr w:type="gramEnd"/>
    </w:p>
    <w:p w:rsidR="00535CB3" w:rsidRDefault="00535CB3" w:rsidP="00535CB3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535CB3" w:rsidRDefault="00535CB3" w:rsidP="00535CB3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535CB3" w:rsidRDefault="00535CB3" w:rsidP="00535CB3">
      <w:pPr>
        <w:pStyle w:val="a3"/>
        <w:jc w:val="right"/>
        <w:rPr>
          <w:b/>
          <w:bCs/>
        </w:rPr>
      </w:pPr>
      <w:r>
        <w:t xml:space="preserve"> </w:t>
      </w:r>
      <w:r>
        <w:rPr>
          <w:b/>
          <w:bCs/>
        </w:rPr>
        <w:t>Министр А.Е. ПОЛУДА</w:t>
      </w:r>
    </w:p>
    <w:p w:rsidR="00FF4A14" w:rsidRDefault="00B21E40"/>
    <w:sectPr w:rsidR="00FF4A14" w:rsidSect="00535C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B3"/>
    <w:rsid w:val="00535CB3"/>
    <w:rsid w:val="008505A8"/>
    <w:rsid w:val="00A56E3A"/>
    <w:rsid w:val="00B2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535CB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535CB3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535CB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535CB3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2024-12-05T06:06:00Z</dcterms:created>
  <dcterms:modified xsi:type="dcterms:W3CDTF">2024-12-05T06:07:00Z</dcterms:modified>
</cp:coreProperties>
</file>