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CBE" w:rsidRPr="00D02CBE" w:rsidRDefault="00D02CBE" w:rsidP="00D02CB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D02CB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02CBE" w:rsidRPr="00D02CBE" w:rsidRDefault="00D02CBE" w:rsidP="00D02CB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D02CB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02CBE" w:rsidRPr="00D02CBE" w:rsidRDefault="00D02CBE" w:rsidP="00D02CB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D02CBE">
        <w:rPr>
          <w:rFonts w:ascii="Cambria" w:hAnsi="Cambria"/>
          <w:b/>
          <w:sz w:val="20"/>
          <w:szCs w:val="20"/>
        </w:rPr>
        <w:t>28 апреля 2022 года № 681-р</w:t>
      </w:r>
      <w:bookmarkEnd w:id="1"/>
    </w:p>
    <w:p w:rsidR="00D02CBE" w:rsidRPr="00D02CBE" w:rsidRDefault="00D02CBE" w:rsidP="00D02CBE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D02CBE">
        <w:rPr>
          <w:rFonts w:ascii="Cambria" w:hAnsi="Cambria"/>
          <w:b/>
          <w:sz w:val="20"/>
          <w:szCs w:val="20"/>
        </w:rPr>
        <w:t>«О расположении технических средств организации дорожного движения на время производства работ по устройству водоснабжения и канализации»</w:t>
      </w:r>
    </w:p>
    <w:p w:rsidR="00D02CBE" w:rsidRPr="00D02CBE" w:rsidRDefault="00D02CBE" w:rsidP="00D02CBE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02CBE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02CB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02CBE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 xml:space="preserve"> Уставом муниципального образования «Город Астрахань», в связи е производством работ по устройству водоснабжения и канализации: </w:t>
      </w:r>
      <w:proofErr w:type="gramEnd"/>
    </w:p>
    <w:p w:rsidR="00D02CBE" w:rsidRPr="00D02CBE" w:rsidRDefault="00D02CBE" w:rsidP="00D02CBE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2CBE">
        <w:rPr>
          <w:rFonts w:ascii="Arial" w:hAnsi="Arial" w:cs="Arial"/>
          <w:sz w:val="18"/>
          <w:szCs w:val="18"/>
        </w:rPr>
        <w:t>1. Ввести временное ограничение дорожного движения транспорта с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>07:00 29.04.2022 до 19:00 01.05.2022 на участке автомобильной дороги от д. 124 «Б»/2 по ул. Н. Островского до д.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 xml:space="preserve">4 </w:t>
      </w:r>
      <w:proofErr w:type="gramStart"/>
      <w:r w:rsidRPr="00D02CBE">
        <w:rPr>
          <w:rFonts w:ascii="Arial" w:hAnsi="Arial" w:cs="Arial"/>
          <w:sz w:val="18"/>
          <w:szCs w:val="18"/>
        </w:rPr>
        <w:t>к</w:t>
      </w:r>
      <w:proofErr w:type="gramEnd"/>
      <w:r>
        <w:rPr>
          <w:rFonts w:ascii="Arial" w:hAnsi="Arial" w:cs="Arial"/>
          <w:sz w:val="18"/>
          <w:szCs w:val="18"/>
        </w:rPr>
        <w:t>. 3</w:t>
      </w:r>
      <w:r w:rsidRPr="00D02CBE">
        <w:rPr>
          <w:rFonts w:ascii="Arial" w:hAnsi="Arial" w:cs="Arial"/>
          <w:sz w:val="18"/>
          <w:szCs w:val="18"/>
        </w:rPr>
        <w:t xml:space="preserve"> по пр. Н. Островского</w:t>
      </w:r>
      <w:r>
        <w:rPr>
          <w:rFonts w:ascii="Arial" w:hAnsi="Arial" w:cs="Arial"/>
          <w:sz w:val="18"/>
          <w:szCs w:val="18"/>
        </w:rPr>
        <w:t>.</w:t>
      </w:r>
    </w:p>
    <w:p w:rsidR="00D02CBE" w:rsidRPr="00D02CBE" w:rsidRDefault="00D02CBE" w:rsidP="00D02CBE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2CBE">
        <w:rPr>
          <w:rFonts w:ascii="Arial" w:hAnsi="Arial" w:cs="Arial"/>
          <w:sz w:val="18"/>
          <w:szCs w:val="18"/>
        </w:rPr>
        <w:t>2. Утвердить прилагаемую схему расположения технических средств организации дорожного движения на время производства работ по устройству водоснабжения и канализации</w:t>
      </w:r>
    </w:p>
    <w:p w:rsidR="00D02CBE" w:rsidRPr="00D02CBE" w:rsidRDefault="00D02CBE" w:rsidP="00D02CBE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2CBE">
        <w:rPr>
          <w:rFonts w:ascii="Arial" w:hAnsi="Arial" w:cs="Arial"/>
          <w:sz w:val="18"/>
          <w:szCs w:val="18"/>
        </w:rPr>
        <w:t>3. Управлению дорожного хозяйства и транспорта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трёх дней со дня принятия настоящего распоряжения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>образования «Город Астрахань» направить его в адрес УГИБДД УМВД России по Астраханской области.</w:t>
      </w:r>
    </w:p>
    <w:p w:rsidR="00D02CBE" w:rsidRPr="00D02CBE" w:rsidRDefault="00D02CBE" w:rsidP="00D02CBE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2CBE">
        <w:rPr>
          <w:rFonts w:ascii="Arial" w:hAnsi="Arial" w:cs="Arial"/>
          <w:sz w:val="18"/>
          <w:szCs w:val="18"/>
        </w:rPr>
        <w:t xml:space="preserve">4. Индивидуальному предпринимателю </w:t>
      </w:r>
      <w:proofErr w:type="spellStart"/>
      <w:r w:rsidRPr="00D02CBE">
        <w:rPr>
          <w:rFonts w:ascii="Arial" w:hAnsi="Arial" w:cs="Arial"/>
          <w:sz w:val="18"/>
          <w:szCs w:val="18"/>
        </w:rPr>
        <w:t>Файзу</w:t>
      </w:r>
      <w:r>
        <w:rPr>
          <w:rFonts w:ascii="Arial" w:hAnsi="Arial" w:cs="Arial"/>
          <w:sz w:val="18"/>
          <w:szCs w:val="18"/>
        </w:rPr>
        <w:t>лл</w:t>
      </w:r>
      <w:r w:rsidRPr="00D02CBE">
        <w:rPr>
          <w:rFonts w:ascii="Arial" w:hAnsi="Arial" w:cs="Arial"/>
          <w:sz w:val="18"/>
          <w:szCs w:val="18"/>
        </w:rPr>
        <w:t>ину</w:t>
      </w:r>
      <w:proofErr w:type="spellEnd"/>
      <w:r w:rsidRPr="00D02CBE">
        <w:rPr>
          <w:rFonts w:ascii="Arial" w:hAnsi="Arial" w:cs="Arial"/>
          <w:sz w:val="18"/>
          <w:szCs w:val="18"/>
        </w:rPr>
        <w:t xml:space="preserve"> А.Ш. установить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>соответствующие технические средства организации дорожного движения с момента размещения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D02CBE" w:rsidRPr="00D02CBE" w:rsidRDefault="00D02CBE" w:rsidP="00D02CBE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2CBE">
        <w:rPr>
          <w:rFonts w:ascii="Arial" w:hAnsi="Arial" w:cs="Arial"/>
          <w:sz w:val="18"/>
          <w:szCs w:val="18"/>
        </w:rPr>
        <w:t>5. 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D02CBE">
        <w:rPr>
          <w:rFonts w:ascii="Arial" w:hAnsi="Arial" w:cs="Arial"/>
          <w:sz w:val="18"/>
          <w:szCs w:val="18"/>
        </w:rPr>
        <w:t>разместить</w:t>
      </w:r>
      <w:proofErr w:type="gramEnd"/>
      <w:r w:rsidRPr="00D02CB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D02CBE" w:rsidRPr="00D02CBE" w:rsidRDefault="00D02CBE" w:rsidP="00D02CBE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D02CBE">
        <w:rPr>
          <w:rFonts w:ascii="Arial" w:hAnsi="Arial" w:cs="Arial"/>
          <w:sz w:val="18"/>
          <w:szCs w:val="18"/>
        </w:rPr>
        <w:t xml:space="preserve">6. </w:t>
      </w:r>
      <w:proofErr w:type="gramStart"/>
      <w:r w:rsidRPr="00D02CBE">
        <w:rPr>
          <w:rFonts w:ascii="Arial" w:hAnsi="Arial" w:cs="Arial"/>
          <w:sz w:val="18"/>
          <w:szCs w:val="18"/>
        </w:rPr>
        <w:t>Контроль за</w:t>
      </w:r>
      <w:proofErr w:type="gramEnd"/>
      <w:r w:rsidRPr="00D02C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D02CBE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D02CBE" w:rsidRPr="00D02CBE" w:rsidRDefault="00D02CBE" w:rsidP="00D02CBE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02CBE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 Н. Пермякова</w:t>
      </w:r>
    </w:p>
    <w:p w:rsidR="00565E7B" w:rsidRPr="00D02CBE" w:rsidRDefault="00F1782C" w:rsidP="00D02CBE">
      <w:r>
        <w:rPr>
          <w:noProof/>
          <w:lang w:eastAsia="ru-RU"/>
        </w:rPr>
        <w:lastRenderedPageBreak/>
        <w:drawing>
          <wp:inline distT="0" distB="0" distL="0" distR="0" wp14:anchorId="6DD037ED" wp14:editId="27A8F2B1">
            <wp:extent cx="442150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215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565E7B" w:rsidRPr="00D02CBE" w:rsidSect="00D02CBE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2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CBE"/>
    <w:rsid w:val="00565E7B"/>
    <w:rsid w:val="00D02CBE"/>
    <w:rsid w:val="00F1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8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8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8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2022-04-28T14:52:00Z</dcterms:created>
  <dcterms:modified xsi:type="dcterms:W3CDTF">2022-04-28T14:59:00Z</dcterms:modified>
</cp:coreProperties>
</file>