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5854" w:rsidRDefault="00485854" w:rsidP="00485854">
      <w:pPr>
        <w:pStyle w:val="3"/>
      </w:pPr>
      <w:r>
        <w:t>Администрация муниципального образования «Город Астрахань»</w:t>
      </w:r>
    </w:p>
    <w:p w:rsidR="00D67257" w:rsidRDefault="00485854" w:rsidP="00485854">
      <w:pPr>
        <w:pStyle w:val="3"/>
      </w:pPr>
      <w:r>
        <w:t>РАСПОРЯЖЕНИЕ</w:t>
      </w:r>
      <w:r>
        <w:t xml:space="preserve"> </w:t>
      </w:r>
    </w:p>
    <w:p w:rsidR="00485854" w:rsidRDefault="00485854" w:rsidP="00485854">
      <w:pPr>
        <w:pStyle w:val="3"/>
      </w:pPr>
      <w:bookmarkStart w:id="0" w:name="_GoBack"/>
      <w:bookmarkEnd w:id="0"/>
      <w:r>
        <w:t>28 декабря 2023 года № 2433-р</w:t>
      </w:r>
    </w:p>
    <w:p w:rsidR="00485854" w:rsidRDefault="00485854" w:rsidP="00485854">
      <w:pPr>
        <w:pStyle w:val="3"/>
      </w:pPr>
      <w:r>
        <w:t xml:space="preserve">«О начале действий по образованию земельного участка по ул. </w:t>
      </w:r>
      <w:proofErr w:type="gramStart"/>
      <w:r>
        <w:t>Ташкентской</w:t>
      </w:r>
      <w:proofErr w:type="gramEnd"/>
      <w:r>
        <w:t xml:space="preserve">, 5 </w:t>
      </w:r>
    </w:p>
    <w:p w:rsidR="00485854" w:rsidRDefault="00485854" w:rsidP="00485854">
      <w:pPr>
        <w:pStyle w:val="3"/>
      </w:pPr>
      <w:r>
        <w:t xml:space="preserve">в Кировском районе под многоквартирным домом и иными входящими </w:t>
      </w:r>
    </w:p>
    <w:p w:rsidR="00485854" w:rsidRDefault="00485854" w:rsidP="00485854">
      <w:pPr>
        <w:pStyle w:val="3"/>
      </w:pPr>
      <w:r>
        <w:t>в состав такого дома объектами недвижимого имущества»</w:t>
      </w:r>
    </w:p>
    <w:p w:rsidR="00485854" w:rsidRDefault="00485854" w:rsidP="00485854">
      <w:pPr>
        <w:pStyle w:val="a3"/>
        <w:ind w:firstLine="709"/>
      </w:pPr>
      <w: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</w:t>
      </w:r>
      <w:r>
        <w:rPr>
          <w:spacing w:val="5"/>
        </w:rPr>
        <w:t xml:space="preserve">кодекса Российской Федерации», ввиду поступления заявления Давиденко Е.В. № </w:t>
      </w:r>
      <w:r>
        <w:t>05/004/2021-064, схемы расположения земельного участка на кадастровом пла</w:t>
      </w:r>
      <w:r>
        <w:rPr>
          <w:spacing w:val="5"/>
        </w:rPr>
        <w:t xml:space="preserve">не территории, выполненной в рамках заключенного муниципального контракта № </w:t>
      </w:r>
      <w:r>
        <w:t>0325300006421001195:</w:t>
      </w:r>
    </w:p>
    <w:p w:rsidR="00485854" w:rsidRDefault="00485854" w:rsidP="00485854">
      <w:pPr>
        <w:pStyle w:val="a3"/>
        <w:ind w:firstLine="709"/>
      </w:pPr>
      <w:r>
        <w:t>1. Провести работы по образованию земельного участка по ул. Ташкентской, 5 в Кировском районе, на котором расположен многоквартирный дом и иные входящие в состав такого дома объекты недвижимого имущества.</w:t>
      </w:r>
    </w:p>
    <w:p w:rsidR="00485854" w:rsidRDefault="00485854" w:rsidP="00485854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485854" w:rsidRDefault="00485854" w:rsidP="00485854">
      <w:pPr>
        <w:pStyle w:val="a3"/>
        <w:ind w:firstLine="709"/>
      </w:pPr>
      <w:r>
        <w:t>2.1.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485854" w:rsidRDefault="00485854" w:rsidP="00485854">
      <w:pPr>
        <w:pStyle w:val="a3"/>
        <w:ind w:firstLine="709"/>
      </w:pPr>
      <w:r>
        <w:t>2.2. Обеспечить подготовку распоряжения администрации муниципального образования «Городской округ город Астрахань» об утверждении схемы расположения земельного участка на кадастровом плане территории в случае ее одобрения по результатам общественных обсуждений.</w:t>
      </w:r>
    </w:p>
    <w:p w:rsidR="00485854" w:rsidRDefault="00485854" w:rsidP="00485854">
      <w:pPr>
        <w:pStyle w:val="a3"/>
        <w:ind w:firstLine="709"/>
      </w:pPr>
      <w:r>
        <w:t xml:space="preserve">2.3. Обеспечить выполнение межевого плана в целях образования данного земельного участка в срок не более трех месяцев с момента утверждения схемы, указанной в </w:t>
      </w:r>
      <w:proofErr w:type="spellStart"/>
      <w:r>
        <w:t>пп</w:t>
      </w:r>
      <w:proofErr w:type="spellEnd"/>
      <w:r>
        <w:t>. 2.2 п. 2 настоящего распоряжения администрации муниципального образования «Городской округ город Астрахань».</w:t>
      </w:r>
    </w:p>
    <w:p w:rsidR="00485854" w:rsidRDefault="00485854" w:rsidP="00485854">
      <w:pPr>
        <w:pStyle w:val="a3"/>
        <w:ind w:firstLine="709"/>
      </w:pPr>
      <w:r>
        <w:t xml:space="preserve">2.4. Обратиться с заявлением в управление Федеральной службы государственной регистрации, кадастра и картографии по Астраханской области об осуществлении государственного кадастрового учета испрашиваемого земельного участка в течение 14 календарных дней после представления межевого плана, указанного в </w:t>
      </w:r>
      <w:proofErr w:type="spellStart"/>
      <w:r>
        <w:t>пп</w:t>
      </w:r>
      <w:proofErr w:type="spellEnd"/>
      <w:r>
        <w:t>. 2.3 п. 2 настоящего распоряжения администрации муниципального образования «Городской округ город Астрахань».</w:t>
      </w:r>
    </w:p>
    <w:p w:rsidR="00485854" w:rsidRDefault="00485854" w:rsidP="00485854">
      <w:pPr>
        <w:pStyle w:val="a3"/>
        <w:ind w:firstLine="709"/>
      </w:pPr>
      <w:r>
        <w:t>2.5. В течение месяца после принятия настоящего распоряжения администрации муниципального образования «Городской округ город Астрахань» внести соответствующую информацию в геоинформационную систему.</w:t>
      </w:r>
    </w:p>
    <w:p w:rsidR="00485854" w:rsidRDefault="00485854" w:rsidP="00485854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 в течение пяти рабочих дней после принятия настоящего распоряжения администрации муниципального образования «Городской округ город Астрахань»:</w:t>
      </w:r>
    </w:p>
    <w:p w:rsidR="00485854" w:rsidRDefault="00485854" w:rsidP="00485854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485854" w:rsidRDefault="00485854" w:rsidP="00485854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485854" w:rsidRDefault="00485854" w:rsidP="00485854">
      <w:pPr>
        <w:pStyle w:val="a3"/>
        <w:ind w:firstLine="709"/>
      </w:pPr>
      <w:r>
        <w:t xml:space="preserve">4. </w:t>
      </w:r>
      <w:proofErr w:type="gramStart"/>
      <w:r>
        <w:t>Администрации Кировского района города Астрахани не позднее чем через пять дней после принятия настоящего распоряжения администрации муниципального образования «Городской округ город Астрахань» уведомить собственников помещений в многоквартирном доме, под которым образуется земельный участок, путем размещения настоящего распоряжения администрации муниципального образования «Городской округ город Астрахань» на информационных щитах, расположенных по месту нахождения соответствующего многоквартирного дома (при наличии).</w:t>
      </w:r>
      <w:proofErr w:type="gramEnd"/>
    </w:p>
    <w:p w:rsidR="00485854" w:rsidRDefault="00485854" w:rsidP="00485854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жилищной политики и отдел по организации и проведению оценки технического состояния зданий, строений, сооружений и деятельности комиссий.</w:t>
      </w:r>
    </w:p>
    <w:p w:rsidR="00485854" w:rsidRDefault="00485854" w:rsidP="0048585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485854" w:rsidRDefault="00485854" w:rsidP="0048585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D67257"/>
    <w:sectPr w:rsidR="00FF4A14" w:rsidSect="004858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5854"/>
    <w:rsid w:val="00485854"/>
    <w:rsid w:val="008505A8"/>
    <w:rsid w:val="00A56E3A"/>
    <w:rsid w:val="00D6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58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585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85854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85854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599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2024-01-11T08:22:00Z</dcterms:created>
  <dcterms:modified xsi:type="dcterms:W3CDTF">2024-01-11T08:23:00Z</dcterms:modified>
</cp:coreProperties>
</file>