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8FE" w:rsidRDefault="005C58FE" w:rsidP="005C58FE">
      <w:pPr>
        <w:pStyle w:val="3"/>
      </w:pPr>
      <w:r>
        <w:t>Администрация муниципального образования «Город Астрахань»</w:t>
      </w:r>
    </w:p>
    <w:p w:rsidR="00474DA2" w:rsidRDefault="005C58FE" w:rsidP="005C58FE">
      <w:pPr>
        <w:pStyle w:val="3"/>
      </w:pPr>
      <w:r>
        <w:t>РАСПОРЯЖЕНИЕ</w:t>
      </w:r>
      <w:r>
        <w:t xml:space="preserve"> </w:t>
      </w:r>
    </w:p>
    <w:p w:rsidR="005C58FE" w:rsidRDefault="005C58FE" w:rsidP="005C58FE">
      <w:pPr>
        <w:pStyle w:val="3"/>
      </w:pPr>
      <w:bookmarkStart w:id="0" w:name="_GoBack"/>
      <w:bookmarkEnd w:id="0"/>
      <w:r>
        <w:t>28 февраля 2024 года № 352-р</w:t>
      </w:r>
    </w:p>
    <w:p w:rsidR="005C58FE" w:rsidRDefault="005C58FE" w:rsidP="005C58FE">
      <w:pPr>
        <w:pStyle w:val="3"/>
      </w:pPr>
      <w:r>
        <w:t xml:space="preserve">«О внесении изменений в распоряжение администрации муниципального </w:t>
      </w:r>
    </w:p>
    <w:p w:rsidR="005C58FE" w:rsidRDefault="005C58FE" w:rsidP="005C58FE">
      <w:pPr>
        <w:pStyle w:val="3"/>
      </w:pPr>
      <w:r>
        <w:t>образования «Городской округ город Астрахань»</w:t>
      </w:r>
    </w:p>
    <w:p w:rsidR="005C58FE" w:rsidRDefault="005C58FE" w:rsidP="005C58FE">
      <w:pPr>
        <w:pStyle w:val="3"/>
      </w:pPr>
      <w:r>
        <w:t xml:space="preserve"> от 30.10.2023 № 1789-р»</w:t>
      </w:r>
    </w:p>
    <w:p w:rsidR="005C58FE" w:rsidRDefault="005C58FE" w:rsidP="005C58FE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131-Ф3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31.10.2023 № 11:</w:t>
      </w:r>
    </w:p>
    <w:p w:rsidR="005C58FE" w:rsidRDefault="005C58FE" w:rsidP="005C58FE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30.10.2023 № 1789-р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следующие изменения:</w:t>
      </w:r>
    </w:p>
    <w:p w:rsidR="005C58FE" w:rsidRDefault="005C58FE" w:rsidP="005C58FE">
      <w:pPr>
        <w:pStyle w:val="a3"/>
        <w:ind w:firstLine="709"/>
      </w:pPr>
      <w:r>
        <w:t>- подпункт 1.3.5 исключить;</w:t>
      </w:r>
    </w:p>
    <w:p w:rsidR="005C58FE" w:rsidRDefault="005C58FE" w:rsidP="005C58FE">
      <w:pPr>
        <w:pStyle w:val="a3"/>
        <w:ind w:firstLine="709"/>
      </w:pPr>
      <w:r>
        <w:t>- подпункт 1.3.6 считать соответственно подпунктом 1.3.5.</w:t>
      </w:r>
    </w:p>
    <w:p w:rsidR="005C58FE" w:rsidRDefault="005C58FE" w:rsidP="005C58FE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5C58FE" w:rsidRDefault="005C58FE" w:rsidP="005C58FE">
      <w:pPr>
        <w:pStyle w:val="a3"/>
        <w:ind w:firstLine="709"/>
      </w:pPr>
      <w:r>
        <w:t xml:space="preserve">2.1. Опубликовать настоящее распоряжение администрации муниципального образования «Городской округ город Астрахань» в средствах массовой информации. </w:t>
      </w:r>
    </w:p>
    <w:p w:rsidR="005C58FE" w:rsidRDefault="005C58FE" w:rsidP="005C58FE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C58FE" w:rsidRDefault="005C58FE" w:rsidP="005C58FE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C58FE" w:rsidRDefault="005C58FE" w:rsidP="005C58FE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5C58FE" w:rsidRDefault="005C58FE" w:rsidP="005C58F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5C58FE" w:rsidRDefault="005C58FE" w:rsidP="005C58FE">
      <w:pPr>
        <w:jc w:val="right"/>
      </w:pPr>
      <w:r>
        <w:rPr>
          <w:b/>
          <w:bCs/>
        </w:rPr>
        <w:t>О.А. ПОЛУМОРДВИНОВ</w:t>
      </w:r>
    </w:p>
    <w:p w:rsidR="00FF4A14" w:rsidRDefault="00474DA2" w:rsidP="005C58FE">
      <w:pPr>
        <w:jc w:val="right"/>
      </w:pPr>
    </w:p>
    <w:sectPr w:rsidR="00FF4A14" w:rsidSect="005C58F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8FE"/>
    <w:rsid w:val="00474DA2"/>
    <w:rsid w:val="005C58F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8F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58F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58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8F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58F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58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2024-03-06T10:58:00Z</dcterms:created>
  <dcterms:modified xsi:type="dcterms:W3CDTF">2024-03-06T10:59:00Z</dcterms:modified>
</cp:coreProperties>
</file>