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BD5" w:rsidRPr="004F1E98" w:rsidRDefault="00DB34BE" w:rsidP="004F1E9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4F1E9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F1E98" w:rsidRDefault="00EE6F0E" w:rsidP="004F1E9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4F1E98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663BD5" w:rsidRPr="004F1E98" w:rsidRDefault="00EE6F0E" w:rsidP="004F1E98">
      <w:pPr>
        <w:jc w:val="center"/>
        <w:rPr>
          <w:rFonts w:ascii="Cambria" w:hAnsi="Cambria"/>
          <w:b/>
          <w:sz w:val="20"/>
          <w:szCs w:val="20"/>
        </w:rPr>
      </w:pPr>
      <w:r w:rsidRPr="004F1E98">
        <w:rPr>
          <w:rFonts w:ascii="Cambria" w:hAnsi="Cambria"/>
          <w:b/>
          <w:sz w:val="20"/>
          <w:szCs w:val="20"/>
        </w:rPr>
        <w:t>28 марта 2019 год</w:t>
      </w:r>
      <w:r w:rsidRPr="004F1E98">
        <w:rPr>
          <w:rFonts w:ascii="Cambria" w:hAnsi="Cambria"/>
          <w:b/>
          <w:sz w:val="20"/>
          <w:szCs w:val="20"/>
        </w:rPr>
        <w:t>а</w:t>
      </w:r>
      <w:r w:rsidR="004116C8" w:rsidRPr="004F1E98">
        <w:rPr>
          <w:rFonts w:ascii="Cambria" w:hAnsi="Cambria"/>
          <w:b/>
          <w:sz w:val="20"/>
          <w:szCs w:val="20"/>
        </w:rPr>
        <w:t xml:space="preserve"> №</w:t>
      </w:r>
      <w:r w:rsidRPr="004F1E98">
        <w:rPr>
          <w:rFonts w:ascii="Cambria" w:hAnsi="Cambria"/>
          <w:b/>
          <w:sz w:val="20"/>
          <w:szCs w:val="20"/>
        </w:rPr>
        <w:t xml:space="preserve"> </w:t>
      </w:r>
      <w:r w:rsidRPr="004F1E98">
        <w:rPr>
          <w:rFonts w:ascii="Cambria" w:hAnsi="Cambria"/>
          <w:b/>
          <w:sz w:val="20"/>
          <w:szCs w:val="20"/>
        </w:rPr>
        <w:t>880-р</w:t>
      </w:r>
    </w:p>
    <w:p w:rsidR="00663BD5" w:rsidRPr="004116C8" w:rsidRDefault="00DB34BE" w:rsidP="004F1E98">
      <w:pPr>
        <w:jc w:val="center"/>
      </w:pPr>
      <w:r w:rsidRPr="004F1E98">
        <w:rPr>
          <w:rFonts w:ascii="Cambria" w:hAnsi="Cambria"/>
          <w:b/>
          <w:sz w:val="20"/>
          <w:szCs w:val="20"/>
        </w:rPr>
        <w:t>«</w:t>
      </w:r>
      <w:r w:rsidR="00EE6F0E" w:rsidRPr="004F1E98">
        <w:rPr>
          <w:rFonts w:ascii="Cambria" w:hAnsi="Cambria"/>
          <w:b/>
          <w:sz w:val="20"/>
          <w:szCs w:val="20"/>
        </w:rPr>
        <w:t>О возможности заключения</w:t>
      </w:r>
      <w:r w:rsidRPr="004F1E98">
        <w:rPr>
          <w:rFonts w:ascii="Cambria" w:hAnsi="Cambria"/>
          <w:b/>
          <w:sz w:val="20"/>
          <w:szCs w:val="20"/>
        </w:rPr>
        <w:t xml:space="preserve"> </w:t>
      </w:r>
      <w:r w:rsidR="00EE6F0E" w:rsidRPr="004F1E98">
        <w:rPr>
          <w:rFonts w:ascii="Cambria" w:hAnsi="Cambria"/>
          <w:b/>
          <w:sz w:val="20"/>
          <w:szCs w:val="20"/>
        </w:rPr>
        <w:t>концессионного соглашения в отношении объекта</w:t>
      </w:r>
      <w:r w:rsidRPr="004F1E98">
        <w:rPr>
          <w:rFonts w:ascii="Cambria" w:hAnsi="Cambria"/>
          <w:b/>
          <w:sz w:val="20"/>
          <w:szCs w:val="20"/>
        </w:rPr>
        <w:t xml:space="preserve"> </w:t>
      </w:r>
      <w:r w:rsidR="00EE6F0E" w:rsidRPr="004F1E98">
        <w:rPr>
          <w:rFonts w:ascii="Cambria" w:hAnsi="Cambria"/>
          <w:b/>
          <w:sz w:val="20"/>
          <w:szCs w:val="20"/>
        </w:rPr>
        <w:t>муниципального имущества</w:t>
      </w:r>
      <w:r w:rsidRPr="004F1E98">
        <w:rPr>
          <w:rFonts w:ascii="Cambria" w:hAnsi="Cambria"/>
          <w:b/>
          <w:sz w:val="20"/>
          <w:szCs w:val="20"/>
        </w:rPr>
        <w:t>»</w:t>
      </w:r>
      <w:bookmarkEnd w:id="0"/>
    </w:p>
    <w:p w:rsidR="00663BD5" w:rsidRPr="004F1E98" w:rsidRDefault="00EE6F0E" w:rsidP="004F1E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F1E98">
        <w:rPr>
          <w:rFonts w:ascii="Arial" w:hAnsi="Arial" w:cs="Arial"/>
          <w:sz w:val="18"/>
          <w:szCs w:val="18"/>
        </w:rPr>
        <w:t xml:space="preserve">Рассмотрев предложение ИП Богатова О.В. о заключении </w:t>
      </w:r>
      <w:r w:rsidRPr="004F1E98">
        <w:rPr>
          <w:rFonts w:ascii="Arial" w:hAnsi="Arial" w:cs="Arial"/>
          <w:sz w:val="18"/>
          <w:szCs w:val="18"/>
        </w:rPr>
        <w:t>концессионного соглашения по созданию муниципального имущества сквера «Чернобыльский», в соответствии с Федеральными законами «О концессионных соглашениях», «Об общих принципах организации местного самоуправления в Российской Федерации», распоряжением адми</w:t>
      </w:r>
      <w:r w:rsidRPr="004F1E98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от 13.01.2017 № 14-р «Об утверждении Положения о порядке подготовки, заключения и контроля реализации концессионных соглашений на территории муниципального образования «Город Астрахань</w:t>
      </w:r>
      <w:proofErr w:type="gramEnd"/>
      <w:r w:rsidRPr="004F1E98">
        <w:rPr>
          <w:rFonts w:ascii="Arial" w:hAnsi="Arial" w:cs="Arial"/>
          <w:sz w:val="18"/>
          <w:szCs w:val="18"/>
        </w:rPr>
        <w:t>», протоколом зас</w:t>
      </w:r>
      <w:r w:rsidRPr="004F1E98">
        <w:rPr>
          <w:rFonts w:ascii="Arial" w:hAnsi="Arial" w:cs="Arial"/>
          <w:sz w:val="18"/>
          <w:szCs w:val="18"/>
        </w:rPr>
        <w:t>едания инвестиционной комиссии от 28.03.2019 № 2:</w:t>
      </w:r>
    </w:p>
    <w:p w:rsidR="00663BD5" w:rsidRPr="004F1E98" w:rsidRDefault="004116C8" w:rsidP="004F1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E98">
        <w:rPr>
          <w:rFonts w:ascii="Arial" w:hAnsi="Arial" w:cs="Arial"/>
          <w:sz w:val="18"/>
          <w:szCs w:val="18"/>
        </w:rPr>
        <w:t xml:space="preserve">1. </w:t>
      </w:r>
      <w:r w:rsidR="00EE6F0E" w:rsidRPr="004F1E98">
        <w:rPr>
          <w:rFonts w:ascii="Arial" w:hAnsi="Arial" w:cs="Arial"/>
          <w:sz w:val="18"/>
          <w:szCs w:val="18"/>
        </w:rPr>
        <w:t>Считать возможным заключение концессионного соглашения по созданию муниципального имущества сквера «Чернобыльский», на иных условиях, чем предложено инициатором заключения соглашения.</w:t>
      </w:r>
    </w:p>
    <w:p w:rsidR="00663BD5" w:rsidRPr="004F1E98" w:rsidRDefault="004116C8" w:rsidP="004F1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E9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EE6F0E" w:rsidRPr="004F1E98">
        <w:rPr>
          <w:rFonts w:ascii="Arial" w:hAnsi="Arial" w:cs="Arial"/>
          <w:sz w:val="18"/>
          <w:szCs w:val="18"/>
        </w:rPr>
        <w:t>Управлению экономики а</w:t>
      </w:r>
      <w:r w:rsidR="00EE6F0E" w:rsidRPr="004F1E98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в течение 30-ти дней с момента вступления в силу настоящего распоряжения администрации муниципального образования «Город Астрахань» провести переговоры в форме совместных совещаний с инициатором зак</w:t>
      </w:r>
      <w:r w:rsidR="00EE6F0E" w:rsidRPr="004F1E98">
        <w:rPr>
          <w:rFonts w:ascii="Arial" w:hAnsi="Arial" w:cs="Arial"/>
          <w:sz w:val="18"/>
          <w:szCs w:val="18"/>
        </w:rPr>
        <w:t>лючения концессионного соглашения в целях обсуждения условий концессионного соглашения и их согласования по результатам переговоров, в соответствии с Положением о порядке подготовки, заключения и контроля реализации концессионных соглашений на</w:t>
      </w:r>
      <w:proofErr w:type="gramEnd"/>
      <w:r w:rsidR="00EE6F0E" w:rsidRPr="004F1E98">
        <w:rPr>
          <w:rFonts w:ascii="Arial" w:hAnsi="Arial" w:cs="Arial"/>
          <w:sz w:val="18"/>
          <w:szCs w:val="18"/>
        </w:rPr>
        <w:t xml:space="preserve"> территории м</w:t>
      </w:r>
      <w:r w:rsidR="00EE6F0E" w:rsidRPr="004F1E98">
        <w:rPr>
          <w:rFonts w:ascii="Arial" w:hAnsi="Arial" w:cs="Arial"/>
          <w:sz w:val="18"/>
          <w:szCs w:val="18"/>
        </w:rPr>
        <w:t>униципального образования «Город Астрахань», утвержденным распоряжением администрации муниципального образования «Город Астрахань» от 13.01.2017 № 14-р.</w:t>
      </w:r>
    </w:p>
    <w:p w:rsidR="00663BD5" w:rsidRPr="004F1E98" w:rsidRDefault="004116C8" w:rsidP="004F1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E98">
        <w:rPr>
          <w:rFonts w:ascii="Arial" w:hAnsi="Arial" w:cs="Arial"/>
          <w:sz w:val="18"/>
          <w:szCs w:val="18"/>
        </w:rPr>
        <w:t xml:space="preserve">3. </w:t>
      </w:r>
      <w:r w:rsidR="00EE6F0E" w:rsidRPr="004F1E9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E6F0E" w:rsidRPr="004F1E98">
        <w:rPr>
          <w:rFonts w:ascii="Arial" w:hAnsi="Arial" w:cs="Arial"/>
          <w:sz w:val="18"/>
          <w:szCs w:val="18"/>
        </w:rPr>
        <w:t>разместит</w:t>
      </w:r>
      <w:r w:rsidR="00EE6F0E" w:rsidRPr="004F1E98">
        <w:rPr>
          <w:rFonts w:ascii="Arial" w:hAnsi="Arial" w:cs="Arial"/>
          <w:sz w:val="18"/>
          <w:szCs w:val="18"/>
        </w:rPr>
        <w:t>ь</w:t>
      </w:r>
      <w:proofErr w:type="gramEnd"/>
      <w:r w:rsidR="00EE6F0E" w:rsidRPr="004F1E9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3BD5" w:rsidRPr="004F1E98" w:rsidRDefault="004116C8" w:rsidP="004F1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E98">
        <w:rPr>
          <w:rFonts w:ascii="Arial" w:hAnsi="Arial" w:cs="Arial"/>
          <w:sz w:val="18"/>
          <w:szCs w:val="18"/>
        </w:rPr>
        <w:t xml:space="preserve">4. </w:t>
      </w:r>
      <w:r w:rsidR="00EE6F0E" w:rsidRPr="004F1E98">
        <w:rPr>
          <w:rFonts w:ascii="Arial" w:hAnsi="Arial" w:cs="Arial"/>
          <w:sz w:val="18"/>
          <w:szCs w:val="18"/>
        </w:rPr>
        <w:t xml:space="preserve">Настоящее распоряжение администрации муниципального образования </w:t>
      </w:r>
      <w:r w:rsidR="00EE6F0E" w:rsidRPr="004F1E98">
        <w:rPr>
          <w:rFonts w:ascii="Arial" w:hAnsi="Arial" w:cs="Arial"/>
          <w:sz w:val="18"/>
          <w:szCs w:val="18"/>
        </w:rPr>
        <w:t>«Город Астрахань» вступает в силу со дня его подписания.</w:t>
      </w:r>
    </w:p>
    <w:p w:rsidR="00663BD5" w:rsidRPr="004116C8" w:rsidRDefault="004116C8" w:rsidP="004F1E98">
      <w:pPr>
        <w:ind w:firstLine="709"/>
        <w:jc w:val="both"/>
      </w:pPr>
      <w:r w:rsidRPr="004F1E9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E6F0E" w:rsidRPr="004F1E98">
        <w:rPr>
          <w:rFonts w:ascii="Arial" w:hAnsi="Arial" w:cs="Arial"/>
          <w:sz w:val="18"/>
          <w:szCs w:val="18"/>
        </w:rPr>
        <w:t>Контроль за</w:t>
      </w:r>
      <w:proofErr w:type="gramEnd"/>
      <w:r w:rsidR="00EE6F0E" w:rsidRPr="004F1E98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663BD5" w:rsidRPr="004F1E98" w:rsidRDefault="00EE6F0E" w:rsidP="004F1E98">
      <w:pPr>
        <w:jc w:val="right"/>
        <w:rPr>
          <w:rFonts w:ascii="Arial" w:hAnsi="Arial" w:cs="Arial"/>
          <w:b/>
          <w:sz w:val="18"/>
          <w:szCs w:val="18"/>
        </w:rPr>
      </w:pPr>
      <w:r w:rsidRPr="004F1E98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F1E98" w:rsidRPr="004F1E98">
        <w:rPr>
          <w:rFonts w:ascii="Arial" w:hAnsi="Arial" w:cs="Arial"/>
          <w:b/>
          <w:sz w:val="18"/>
          <w:szCs w:val="18"/>
        </w:rPr>
        <w:t xml:space="preserve"> </w:t>
      </w:r>
      <w:r w:rsidRPr="004F1E98">
        <w:rPr>
          <w:rFonts w:ascii="Arial" w:hAnsi="Arial" w:cs="Arial"/>
          <w:b/>
          <w:sz w:val="18"/>
          <w:szCs w:val="18"/>
        </w:rPr>
        <w:t>Г.В. Диденко</w:t>
      </w:r>
    </w:p>
    <w:p w:rsidR="00663BD5" w:rsidRPr="004116C8" w:rsidRDefault="00663BD5" w:rsidP="004116C8"/>
    <w:sectPr w:rsidR="00663BD5" w:rsidRPr="004116C8" w:rsidSect="004F1E98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F0E" w:rsidRDefault="00EE6F0E">
      <w:r>
        <w:separator/>
      </w:r>
    </w:p>
  </w:endnote>
  <w:endnote w:type="continuationSeparator" w:id="0">
    <w:p w:rsidR="00EE6F0E" w:rsidRDefault="00EE6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F0E" w:rsidRDefault="00EE6F0E"/>
  </w:footnote>
  <w:footnote w:type="continuationSeparator" w:id="0">
    <w:p w:rsidR="00EE6F0E" w:rsidRDefault="00EE6F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833B1"/>
    <w:multiLevelType w:val="multilevel"/>
    <w:tmpl w:val="A24235D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21507A"/>
    <w:multiLevelType w:val="multilevel"/>
    <w:tmpl w:val="5BEE29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3BD5"/>
    <w:rsid w:val="004116C8"/>
    <w:rsid w:val="004F1E98"/>
    <w:rsid w:val="00663BD5"/>
    <w:rsid w:val="00DB34BE"/>
    <w:rsid w:val="00EE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17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9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17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9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2019-04-01T07:33:00Z</dcterms:created>
  <dcterms:modified xsi:type="dcterms:W3CDTF">2019-04-01T07:43:00Z</dcterms:modified>
</cp:coreProperties>
</file>