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B" w:rsidRPr="00E21357" w:rsidRDefault="00B76B4B" w:rsidP="00B76B4B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Администрация муниципального образования «Город Астрахань»</w:t>
      </w:r>
    </w:p>
    <w:p w:rsidR="00B76B4B" w:rsidRDefault="00B76B4B" w:rsidP="00B76B4B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РАСПОРЯЖЕНИЕ</w:t>
      </w:r>
    </w:p>
    <w:p w:rsidR="00B76B4B" w:rsidRPr="00E21357" w:rsidRDefault="00B76B4B" w:rsidP="00B76B4B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28 октября 2021 года № 1887-р</w:t>
      </w:r>
    </w:p>
    <w:p w:rsidR="00B76B4B" w:rsidRPr="00E21357" w:rsidRDefault="00B76B4B" w:rsidP="00B76B4B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 xml:space="preserve">«Об освобождении земельных участков, используемых </w:t>
      </w:r>
    </w:p>
    <w:p w:rsidR="00B76B4B" w:rsidRPr="00E21357" w:rsidRDefault="00B76B4B" w:rsidP="00B76B4B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 xml:space="preserve">без </w:t>
      </w:r>
      <w:proofErr w:type="gramStart"/>
      <w:r w:rsidRPr="00E21357">
        <w:rPr>
          <w:spacing w:val="0"/>
        </w:rPr>
        <w:t>оформленных</w:t>
      </w:r>
      <w:proofErr w:type="gramEnd"/>
      <w:r w:rsidRPr="00E21357">
        <w:rPr>
          <w:spacing w:val="0"/>
        </w:rPr>
        <w:t xml:space="preserve"> в установленном порядке правоустанавливающих </w:t>
      </w:r>
    </w:p>
    <w:p w:rsidR="00B76B4B" w:rsidRPr="00E21357" w:rsidRDefault="00B76B4B" w:rsidP="00B76B4B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(</w:t>
      </w:r>
      <w:proofErr w:type="spellStart"/>
      <w:r w:rsidRPr="00E21357">
        <w:rPr>
          <w:spacing w:val="0"/>
        </w:rPr>
        <w:t>правоудостоверяющих</w:t>
      </w:r>
      <w:proofErr w:type="spellEnd"/>
      <w:r w:rsidRPr="00E21357">
        <w:rPr>
          <w:spacing w:val="0"/>
        </w:rPr>
        <w:t xml:space="preserve">) документов на землю, </w:t>
      </w:r>
    </w:p>
    <w:p w:rsidR="00B76B4B" w:rsidRPr="00E21357" w:rsidRDefault="00B76B4B" w:rsidP="00B76B4B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от самовольно установленных объектов движимого имущества»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21357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E21357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30.09.2021 № 11: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1.1. В Кировском районе города Астрахани: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1.1.1. Металлический гараж, расположенный по адресу: пер. Березовский, д. 17.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1.1.2. Нестационарный торговый объект - павильон, расположенный по адресу: ул. 11-й Красной Армии, д. 4, корп. 2.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1.1.3. Металлический гараж, расположенный по адресу: ул. Бурова, д. 2/ пер. </w:t>
      </w:r>
      <w:proofErr w:type="spellStart"/>
      <w:r w:rsidRPr="00E21357">
        <w:rPr>
          <w:spacing w:val="0"/>
        </w:rPr>
        <w:t>Буровский</w:t>
      </w:r>
      <w:proofErr w:type="spellEnd"/>
      <w:r w:rsidRPr="00E21357">
        <w:rPr>
          <w:spacing w:val="0"/>
        </w:rPr>
        <w:t>, д. 2.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1.1.4. Нестационарный торговый объект - павильон, расположенный по адресу: ул. Б. Алексеева, д. 63Б.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1.1.5. Нестационарный торговый объект - киоск, расположенный по адресу: пл. Карла Маркса, д. 3-5.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1.1.6. Металлический гараж, расположенный по адресу: ул. Сен-Симона, д. 42/2.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1.1.7. Металлический объект, расположенный по адресу: ул. Ленина, д. 7.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1.1.8. Металлическое ограждение, расположенное по адресу: ул. </w:t>
      </w:r>
      <w:proofErr w:type="gramStart"/>
      <w:r w:rsidRPr="00E21357">
        <w:rPr>
          <w:spacing w:val="0"/>
        </w:rPr>
        <w:t>Фиолетова</w:t>
      </w:r>
      <w:proofErr w:type="gramEnd"/>
      <w:r w:rsidRPr="00E21357">
        <w:rPr>
          <w:spacing w:val="0"/>
        </w:rPr>
        <w:t>, д. 23.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1.2. В Ленинском районе города Астрахани: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1.2.1. Металлические гаражи (51 ед.), расположенные по адресу: ул. Медиков, д. 8.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1.2.2. Металлические гаражи (125 ед.), расположенные по адресу: пер. </w:t>
      </w:r>
      <w:proofErr w:type="gramStart"/>
      <w:r w:rsidRPr="00E21357">
        <w:rPr>
          <w:spacing w:val="0"/>
        </w:rPr>
        <w:t>Линейный</w:t>
      </w:r>
      <w:proofErr w:type="gramEnd"/>
      <w:r w:rsidRPr="00E21357">
        <w:rPr>
          <w:spacing w:val="0"/>
        </w:rPr>
        <w:t xml:space="preserve">/ пер. 2-й </w:t>
      </w:r>
      <w:proofErr w:type="spellStart"/>
      <w:r w:rsidRPr="00E21357">
        <w:rPr>
          <w:spacing w:val="0"/>
        </w:rPr>
        <w:t>Балашовский</w:t>
      </w:r>
      <w:proofErr w:type="spellEnd"/>
      <w:r w:rsidRPr="00E21357">
        <w:rPr>
          <w:spacing w:val="0"/>
        </w:rPr>
        <w:t>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1.2.3. Металлические гаражи (2 ед.), расположенные по адресу: ул. Савушкина, д. 22.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1.2.4. </w:t>
      </w:r>
      <w:proofErr w:type="gramStart"/>
      <w:r w:rsidRPr="00E21357">
        <w:rPr>
          <w:spacing w:val="0"/>
        </w:rPr>
        <w:t>Столбики (2 ед.), цепочка, замки (2 ед.), расположенные по адресу: ул. Савушкина, д. 33, корп. 2.</w:t>
      </w:r>
      <w:proofErr w:type="gramEnd"/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1.2.5. Металлический гараж, расположенный по адресу: ул. </w:t>
      </w:r>
      <w:proofErr w:type="spellStart"/>
      <w:r w:rsidRPr="00E21357">
        <w:rPr>
          <w:spacing w:val="0"/>
        </w:rPr>
        <w:t>Баскунчакская</w:t>
      </w:r>
      <w:proofErr w:type="spellEnd"/>
      <w:r w:rsidRPr="00E21357">
        <w:rPr>
          <w:spacing w:val="0"/>
        </w:rPr>
        <w:t>, д. 2.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1.2.6. Нестационарный торговый объект, расположенный по адресу: ул. Савушкина, д. 18/11.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1.2.7. Металлические гаражи (19 ед.), расположенные по адресу: ул. 28-й Армии, д. 12, корп. 1.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1.3. В Советском районе города Астрахани: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1.3.1. Металлическое ограждение - забор, расположенный по адресу: ул. </w:t>
      </w:r>
      <w:proofErr w:type="gramStart"/>
      <w:r w:rsidRPr="00E21357">
        <w:rPr>
          <w:spacing w:val="0"/>
        </w:rPr>
        <w:t>Донецкая</w:t>
      </w:r>
      <w:proofErr w:type="gramEnd"/>
      <w:r w:rsidRPr="00E21357">
        <w:rPr>
          <w:spacing w:val="0"/>
        </w:rPr>
        <w:t>/ ул. Менжинского, д. 9/45.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1.3.2. Металлическое ограждение, коптильня, </w:t>
      </w:r>
      <w:proofErr w:type="gramStart"/>
      <w:r w:rsidRPr="00E21357">
        <w:rPr>
          <w:spacing w:val="0"/>
        </w:rPr>
        <w:t>расположенные</w:t>
      </w:r>
      <w:proofErr w:type="gramEnd"/>
      <w:r w:rsidRPr="00E21357">
        <w:rPr>
          <w:spacing w:val="0"/>
        </w:rPr>
        <w:t xml:space="preserve"> по адресу: ул. </w:t>
      </w:r>
      <w:proofErr w:type="spellStart"/>
      <w:r w:rsidRPr="00E21357">
        <w:rPr>
          <w:spacing w:val="0"/>
        </w:rPr>
        <w:t>Красноводская</w:t>
      </w:r>
      <w:proofErr w:type="spellEnd"/>
      <w:r w:rsidRPr="00E21357">
        <w:rPr>
          <w:spacing w:val="0"/>
        </w:rPr>
        <w:t>, д. 39.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1.3.3. Металлическое ограждение, расположенное по адресу: с/т «Садовод» администрации Приволжского района, уч. 95.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1.3.4. Деревянное ограждение, расположенное по адресу: с/т «Дружба», ул. Тульская, уч. 108.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1.3.5. Металлическое ограждение, расположенное по адресу: с/т «Авангард-1» 30 лет Октября, уч. 119.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1.3.6. Металлические гаражи (4 ед.), расположенные по адресу: ул. </w:t>
      </w:r>
      <w:proofErr w:type="gramStart"/>
      <w:r w:rsidRPr="00E21357">
        <w:rPr>
          <w:spacing w:val="0"/>
        </w:rPr>
        <w:t>Звездная</w:t>
      </w:r>
      <w:proofErr w:type="gramEnd"/>
      <w:r w:rsidRPr="00E21357">
        <w:rPr>
          <w:spacing w:val="0"/>
        </w:rPr>
        <w:t>, д. 3.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1.3.7. Металлические гаражи (3 ед.), расположенные по адресу: ул. </w:t>
      </w:r>
      <w:proofErr w:type="gramStart"/>
      <w:r w:rsidRPr="00E21357">
        <w:rPr>
          <w:spacing w:val="0"/>
        </w:rPr>
        <w:t>Челябинская</w:t>
      </w:r>
      <w:proofErr w:type="gramEnd"/>
      <w:r w:rsidRPr="00E21357">
        <w:rPr>
          <w:spacing w:val="0"/>
        </w:rPr>
        <w:t>, д. 20, стр. 2.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1.3.8. Палисадник, расположенный по адресу: ул. </w:t>
      </w:r>
      <w:proofErr w:type="gramStart"/>
      <w:r w:rsidRPr="00E21357">
        <w:rPr>
          <w:spacing w:val="0"/>
        </w:rPr>
        <w:t>Солнечная</w:t>
      </w:r>
      <w:proofErr w:type="gramEnd"/>
      <w:r w:rsidRPr="00E21357">
        <w:rPr>
          <w:spacing w:val="0"/>
        </w:rPr>
        <w:t>, д. 4.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1.4. В </w:t>
      </w:r>
      <w:proofErr w:type="spellStart"/>
      <w:r w:rsidRPr="00E21357">
        <w:rPr>
          <w:spacing w:val="0"/>
        </w:rPr>
        <w:t>Трусовском</w:t>
      </w:r>
      <w:proofErr w:type="spellEnd"/>
      <w:r w:rsidRPr="00E21357">
        <w:rPr>
          <w:spacing w:val="0"/>
        </w:rPr>
        <w:t xml:space="preserve"> районе города Астрахани: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1.4.1. Нестационарный торговый объект - </w:t>
      </w:r>
      <w:proofErr w:type="spellStart"/>
      <w:r w:rsidRPr="00E21357">
        <w:rPr>
          <w:spacing w:val="0"/>
        </w:rPr>
        <w:t>тонар</w:t>
      </w:r>
      <w:proofErr w:type="spellEnd"/>
      <w:r w:rsidRPr="00E21357">
        <w:rPr>
          <w:spacing w:val="0"/>
        </w:rPr>
        <w:t>, расположенный по адресу: пер. Грановский, д. 65 «А»/1.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1.4.2. Нестационарный торговый объект, ограждение из смешанных конструкций, металлическая хозяйственная постройка, беседки (2 ед.), навес, расположенные напротив домов №№ 37, 35, 33 «А» по ул. Наб. реки Воложки и № 1 по ул. Рихарда Зорге.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1.4.3. Металлическое ограждение, покрышки от колес (15 ед.), расположенные по адресу: пер. </w:t>
      </w:r>
      <w:proofErr w:type="gramStart"/>
      <w:r w:rsidRPr="00E21357">
        <w:rPr>
          <w:spacing w:val="0"/>
        </w:rPr>
        <w:t>Кавказский</w:t>
      </w:r>
      <w:proofErr w:type="gramEnd"/>
      <w:r w:rsidRPr="00E21357">
        <w:rPr>
          <w:spacing w:val="0"/>
        </w:rPr>
        <w:t>, д. 58/28.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1.4.4. Металлический гараж, расположенный по адресу: ул. Коновалова, д. 14 «Г» с задней стороны дома.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1.4.5. Металлические гаражи (8 ед.), ограждение из смешанных конструкций, расположенные по адресу: пл. </w:t>
      </w:r>
      <w:proofErr w:type="gramStart"/>
      <w:r w:rsidRPr="00E21357">
        <w:rPr>
          <w:spacing w:val="0"/>
        </w:rPr>
        <w:t>Заводская</w:t>
      </w:r>
      <w:proofErr w:type="gramEnd"/>
      <w:r w:rsidRPr="00E21357">
        <w:rPr>
          <w:spacing w:val="0"/>
        </w:rPr>
        <w:t>, д. 12 «А».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1.4.6. Металлические гаражи (11 ед.), расположенные напротив дома № 6, корп. «А» по ул. </w:t>
      </w:r>
      <w:proofErr w:type="gramStart"/>
      <w:r w:rsidRPr="00E21357">
        <w:rPr>
          <w:spacing w:val="0"/>
        </w:rPr>
        <w:t>Варшавской</w:t>
      </w:r>
      <w:proofErr w:type="gramEnd"/>
      <w:r w:rsidRPr="00E21357">
        <w:rPr>
          <w:spacing w:val="0"/>
        </w:rPr>
        <w:t>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lastRenderedPageBreak/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- для объектов движимого имущества, вывезенных с территории Ленинского района города Астрахани, - территорию, расположенную по адресу: Астраханская область, Приволжский район, Кулаковский </w:t>
      </w:r>
      <w:proofErr w:type="spellStart"/>
      <w:r w:rsidRPr="00E21357">
        <w:rPr>
          <w:spacing w:val="0"/>
        </w:rPr>
        <w:t>промузел</w:t>
      </w:r>
      <w:proofErr w:type="spellEnd"/>
      <w:r w:rsidRPr="00E21357">
        <w:rPr>
          <w:spacing w:val="0"/>
        </w:rPr>
        <w:t>, ул. Широкая, д. 1;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E21357">
        <w:rPr>
          <w:spacing w:val="0"/>
        </w:rPr>
        <w:t>Трусовского</w:t>
      </w:r>
      <w:proofErr w:type="spellEnd"/>
      <w:r w:rsidRPr="00E21357">
        <w:rPr>
          <w:spacing w:val="0"/>
        </w:rPr>
        <w:t xml:space="preserve"> района города Астрахани, - территорию ООО «А</w:t>
      </w:r>
      <w:proofErr w:type="gramStart"/>
      <w:r w:rsidRPr="00E21357">
        <w:rPr>
          <w:spacing w:val="0"/>
        </w:rPr>
        <w:t>1</w:t>
      </w:r>
      <w:proofErr w:type="gramEnd"/>
      <w:r w:rsidRPr="00E21357">
        <w:rPr>
          <w:spacing w:val="0"/>
        </w:rPr>
        <w:t>», расположенную по адресу: г. Астрахань, Трусовский район, ул. Керченская, д. 57;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- для объектов движимого имущества, вывезенных с территории Кировского района города Астрахани, - баз</w:t>
      </w:r>
      <w:proofErr w:type="gramStart"/>
      <w:r w:rsidRPr="00E21357">
        <w:rPr>
          <w:spacing w:val="0"/>
        </w:rPr>
        <w:t>у ООО</w:t>
      </w:r>
      <w:proofErr w:type="gramEnd"/>
      <w:r w:rsidRPr="00E21357">
        <w:rPr>
          <w:spacing w:val="0"/>
        </w:rPr>
        <w:t xml:space="preserve"> «</w:t>
      </w:r>
      <w:proofErr w:type="spellStart"/>
      <w:r w:rsidRPr="00E21357">
        <w:rPr>
          <w:spacing w:val="0"/>
        </w:rPr>
        <w:t>Батайль</w:t>
      </w:r>
      <w:proofErr w:type="spellEnd"/>
      <w:r w:rsidRPr="00E21357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E21357">
        <w:rPr>
          <w:spacing w:val="0"/>
        </w:rPr>
        <w:t>промузел</w:t>
      </w:r>
      <w:proofErr w:type="spellEnd"/>
      <w:r w:rsidRPr="00E21357">
        <w:rPr>
          <w:spacing w:val="0"/>
        </w:rPr>
        <w:t>, ш. Энергетиков, д. 5а;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- для объектов движимого имущества, вывезенных с территории Советского района города Астрахани, - баз</w:t>
      </w:r>
      <w:proofErr w:type="gramStart"/>
      <w:r w:rsidRPr="00E21357">
        <w:rPr>
          <w:spacing w:val="0"/>
        </w:rPr>
        <w:t>у ООО</w:t>
      </w:r>
      <w:proofErr w:type="gramEnd"/>
      <w:r w:rsidRPr="00E21357">
        <w:rPr>
          <w:spacing w:val="0"/>
        </w:rPr>
        <w:t xml:space="preserve"> «</w:t>
      </w:r>
      <w:proofErr w:type="spellStart"/>
      <w:r w:rsidRPr="00E21357">
        <w:rPr>
          <w:spacing w:val="0"/>
        </w:rPr>
        <w:t>Батайль</w:t>
      </w:r>
      <w:proofErr w:type="spellEnd"/>
      <w:r w:rsidRPr="00E21357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E21357">
        <w:rPr>
          <w:spacing w:val="0"/>
        </w:rPr>
        <w:t>промузел</w:t>
      </w:r>
      <w:proofErr w:type="spellEnd"/>
      <w:r w:rsidRPr="00E21357">
        <w:rPr>
          <w:spacing w:val="0"/>
        </w:rPr>
        <w:t xml:space="preserve">, ш. Энергетиков, д. 5а; территорию, расположенную по адресу: Астраханская область, Приволжский район, Кулаковский </w:t>
      </w:r>
      <w:proofErr w:type="spellStart"/>
      <w:r w:rsidRPr="00E21357">
        <w:rPr>
          <w:spacing w:val="0"/>
        </w:rPr>
        <w:t>промузел</w:t>
      </w:r>
      <w:proofErr w:type="spellEnd"/>
      <w:r w:rsidRPr="00E21357">
        <w:rPr>
          <w:spacing w:val="0"/>
        </w:rPr>
        <w:t>, ул. Широкая, д. 1.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3. Администрациям Кировского, Ленинского, </w:t>
      </w:r>
      <w:proofErr w:type="spellStart"/>
      <w:r w:rsidRPr="00E21357">
        <w:rPr>
          <w:spacing w:val="0"/>
        </w:rPr>
        <w:t>Трусовского</w:t>
      </w:r>
      <w:proofErr w:type="spellEnd"/>
      <w:r w:rsidRPr="00E21357">
        <w:rPr>
          <w:spacing w:val="0"/>
        </w:rP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4.2. </w:t>
      </w:r>
      <w:proofErr w:type="gramStart"/>
      <w:r w:rsidRPr="00E21357">
        <w:rPr>
          <w:spacing w:val="0"/>
        </w:rPr>
        <w:t>Разместить</w:t>
      </w:r>
      <w:proofErr w:type="gramEnd"/>
      <w:r w:rsidRPr="00E2135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5. Срок действия данного распоряжения составляет 3 (три) года.</w:t>
      </w:r>
    </w:p>
    <w:p w:rsidR="00B76B4B" w:rsidRPr="00E21357" w:rsidRDefault="00B76B4B" w:rsidP="00B76B4B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6. </w:t>
      </w:r>
      <w:proofErr w:type="gramStart"/>
      <w:r w:rsidRPr="00E21357">
        <w:rPr>
          <w:spacing w:val="0"/>
        </w:rPr>
        <w:t>Контроль за</w:t>
      </w:r>
      <w:proofErr w:type="gramEnd"/>
      <w:r w:rsidRPr="00E2135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B76B4B" w:rsidRPr="00E21357" w:rsidRDefault="00B76B4B" w:rsidP="00B76B4B">
      <w:pPr>
        <w:pStyle w:val="a3"/>
        <w:spacing w:line="240" w:lineRule="auto"/>
        <w:jc w:val="right"/>
        <w:rPr>
          <w:spacing w:val="0"/>
        </w:rPr>
      </w:pPr>
      <w:r w:rsidRPr="00E21357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E21357">
        <w:rPr>
          <w:b/>
          <w:bCs/>
          <w:spacing w:val="0"/>
        </w:rPr>
        <w:t>М.Н. ПЕРМЯКОВА</w:t>
      </w:r>
    </w:p>
    <w:p w:rsidR="00FF4A14" w:rsidRDefault="00B76B4B"/>
    <w:sectPr w:rsidR="00FF4A14" w:rsidSect="00B76B4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B"/>
    <w:rsid w:val="008505A8"/>
    <w:rsid w:val="00A56E3A"/>
    <w:rsid w:val="00B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6B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6B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6B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6B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2021-11-09T06:09:00Z</dcterms:created>
  <dcterms:modified xsi:type="dcterms:W3CDTF">2021-11-09T06:10:00Z</dcterms:modified>
</cp:coreProperties>
</file>