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№ 106-р</w:t>
      </w:r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«Об отказе в предоставлении разрешения на условно </w:t>
      </w:r>
      <w:proofErr w:type="gramStart"/>
      <w:r w:rsidRPr="003D4BC6">
        <w:rPr>
          <w:spacing w:val="0"/>
        </w:rPr>
        <w:t>разрешенный</w:t>
      </w:r>
      <w:proofErr w:type="gramEnd"/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вид использования земельного участка по ул. Сен-Симона, 42б</w:t>
      </w:r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в Кировском районе г. Астрахани - </w:t>
      </w:r>
    </w:p>
    <w:p w:rsidR="0061519A" w:rsidRPr="003D4BC6" w:rsidRDefault="0061519A" w:rsidP="0061519A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многоэтажная жилая застройка (высотная застройка)»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ООО «МФ «Жемчужина» от 10.12.2021 № 03-04-01-7959,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>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10.01.2022, ввиду несоответствия пункту 1.2.3 Региональных нормативов градостроительного проектирования Астраханской области, утвержденных постановлением правительства Астраханской области от 21.03.2018 № 109-П, с изменениями, внесенными постановлениями правительства Астраханской области от 24.12.2018</w:t>
      </w:r>
      <w:proofErr w:type="gramEnd"/>
      <w:r w:rsidRPr="003D4BC6">
        <w:rPr>
          <w:spacing w:val="0"/>
        </w:rPr>
        <w:t xml:space="preserve"> № 555-П, от 06.03.2019 № 68-П, в части отсутствия в 500-метровой пешеходной доступности общеобразовательных организаций: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9515 кв. м (кадастровый номер 30:12:010502:1188) по ул. Сен-Симона, 42б в Кировском районе г. Астрахани - многоэтажная жилая застройка (высотная застройка).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519A" w:rsidRPr="003D4BC6" w:rsidRDefault="0061519A" w:rsidP="0061519A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519A" w:rsidRPr="003D4BC6" w:rsidRDefault="0061519A" w:rsidP="0061519A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61519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19A"/>
    <w:rsid w:val="00373A95"/>
    <w:rsid w:val="0061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51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51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51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51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2022-02-02T12:58:00Z</dcterms:created>
  <dcterms:modified xsi:type="dcterms:W3CDTF">2022-02-02T12:59:00Z</dcterms:modified>
</cp:coreProperties>
</file>