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C59" w:rsidRPr="00C45C59" w:rsidRDefault="00C45C59" w:rsidP="00C45C59">
      <w:pPr>
        <w:pStyle w:val="3"/>
        <w:rPr>
          <w:spacing w:val="0"/>
        </w:rPr>
      </w:pPr>
      <w:r w:rsidRPr="00C45C59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614441" w:rsidRDefault="00C45C59" w:rsidP="00C45C59">
      <w:pPr>
        <w:pStyle w:val="3"/>
      </w:pPr>
      <w:r>
        <w:t xml:space="preserve">РАСПОРЯЖЕНИЕ </w:t>
      </w:r>
    </w:p>
    <w:p w:rsidR="00C45C59" w:rsidRDefault="00C45C59" w:rsidP="00C45C59">
      <w:pPr>
        <w:pStyle w:val="3"/>
      </w:pPr>
      <w:bookmarkStart w:id="0" w:name="_GoBack"/>
      <w:bookmarkEnd w:id="0"/>
      <w:r>
        <w:t>29.04.2025 № 781</w:t>
      </w:r>
    </w:p>
    <w:p w:rsidR="00C45C59" w:rsidRDefault="00C45C59" w:rsidP="00C45C59">
      <w:pPr>
        <w:pStyle w:val="3"/>
      </w:pPr>
      <w:r>
        <w:t>«О предоставлении разрешения на условно разрешенный вид использования объекта капитального строительства с кадастровым номером 30:12:030751:94»</w:t>
      </w:r>
    </w:p>
    <w:p w:rsidR="00C45C59" w:rsidRDefault="00C45C59" w:rsidP="00C45C59">
      <w:pPr>
        <w:pStyle w:val="a3"/>
        <w:ind w:firstLine="709"/>
        <w:rPr>
          <w:spacing w:val="5"/>
        </w:rPr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</w:t>
      </w:r>
      <w:r>
        <w:rPr>
          <w:spacing w:val="5"/>
        </w:rPr>
        <w:t>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основании заключения о результатах общественных обсуждений от 11.04.2025, опубликованного в бюллетене «Астраханский вестник» от 17.04.2025 № 15,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24.04.2025 № 5), в связи с обращением </w:t>
      </w:r>
      <w:proofErr w:type="spellStart"/>
      <w:r>
        <w:rPr>
          <w:spacing w:val="5"/>
        </w:rPr>
        <w:t>Острикова</w:t>
      </w:r>
      <w:proofErr w:type="spellEnd"/>
      <w:r>
        <w:rPr>
          <w:spacing w:val="5"/>
        </w:rPr>
        <w:t xml:space="preserve"> A.A. от 13.03.2025 № 5280080840, действующего за Гусейнова </w:t>
      </w:r>
      <w:proofErr w:type="spellStart"/>
      <w:r>
        <w:rPr>
          <w:spacing w:val="5"/>
        </w:rPr>
        <w:t>Ф.А.о</w:t>
      </w:r>
      <w:proofErr w:type="spellEnd"/>
      <w:r>
        <w:rPr>
          <w:spacing w:val="5"/>
        </w:rPr>
        <w:t>. по доверенности, удостоверенной нотариусом нотариального округа «Город Астрахань» Нероновой</w:t>
      </w:r>
      <w:proofErr w:type="gramEnd"/>
      <w:r>
        <w:rPr>
          <w:spacing w:val="5"/>
        </w:rPr>
        <w:t xml:space="preserve"> Т.М., </w:t>
      </w:r>
      <w:proofErr w:type="gramStart"/>
      <w:r>
        <w:rPr>
          <w:spacing w:val="5"/>
        </w:rPr>
        <w:t>зарегистрированной</w:t>
      </w:r>
      <w:proofErr w:type="gramEnd"/>
      <w:r>
        <w:rPr>
          <w:spacing w:val="5"/>
        </w:rPr>
        <w:t xml:space="preserve"> в реестре за № 30/21-н/30-2024-2-841 от 16.05.2024:</w:t>
      </w:r>
    </w:p>
    <w:p w:rsidR="00C45C59" w:rsidRDefault="00C45C59" w:rsidP="00C45C59">
      <w:pPr>
        <w:pStyle w:val="a3"/>
        <w:ind w:firstLine="709"/>
      </w:pPr>
      <w:r>
        <w:t>1. Предоставить разрешение на условно разрешенный вид использования «общественное питание» в отношении объекта капитального строительства площадью 102,3 кв. м с кадастровым номером 30:12:030751:94, расположенного по адресу: Астраханская область, г. Астрахань, р-н Советский, пр. Воробьева, 8б.</w:t>
      </w:r>
    </w:p>
    <w:p w:rsidR="00C45C59" w:rsidRDefault="00C45C59" w:rsidP="00C45C59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45C59" w:rsidRDefault="00C45C59" w:rsidP="00C45C59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C45C59" w:rsidRDefault="00C45C59" w:rsidP="00C45C59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C45C59" w:rsidRDefault="00C45C59" w:rsidP="00C45C59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C45C59" w:rsidRDefault="00C45C59" w:rsidP="00C45C59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614441"/>
    <w:sectPr w:rsidR="00FF4A14" w:rsidSect="00C45C5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C59"/>
    <w:rsid w:val="00614441"/>
    <w:rsid w:val="008505A8"/>
    <w:rsid w:val="00A56E3A"/>
    <w:rsid w:val="00C4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5C5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5C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5C5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5C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2025-05-06T12:39:00Z</dcterms:created>
  <dcterms:modified xsi:type="dcterms:W3CDTF">2025-05-06T12:40:00Z</dcterms:modified>
</cp:coreProperties>
</file>