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0F8" w:rsidRDefault="00B210F8" w:rsidP="00B210F8">
      <w:pPr>
        <w:pStyle w:val="3"/>
      </w:pPr>
      <w:r>
        <w:t>Администрация муниципального образования «Город Астрахань»</w:t>
      </w:r>
    </w:p>
    <w:p w:rsidR="00B210F8" w:rsidRDefault="00B210F8" w:rsidP="00B210F8">
      <w:pPr>
        <w:pStyle w:val="3"/>
      </w:pPr>
      <w:r>
        <w:t>РАСПОРЯЖЕНИЕ</w:t>
      </w:r>
      <w:r>
        <w:t xml:space="preserve"> </w:t>
      </w:r>
      <w:bookmarkStart w:id="0" w:name="_GoBack"/>
      <w:bookmarkEnd w:id="0"/>
      <w:r w:rsidR="00625203">
        <w:br/>
      </w:r>
      <w:r>
        <w:t>29 марта 2024 года № 615-р</w:t>
      </w:r>
    </w:p>
    <w:p w:rsidR="00B210F8" w:rsidRDefault="00B210F8" w:rsidP="00B210F8">
      <w:pPr>
        <w:pStyle w:val="3"/>
      </w:pPr>
      <w:proofErr w:type="gramStart"/>
      <w:r>
        <w:t>«Об утверждении схемы расположения земельного участка на кадастровом плане территории с видом разрешенного использования «малоэтажная многоквартирная жилая застройка</w:t>
      </w:r>
      <w:r>
        <w:t xml:space="preserve"> </w:t>
      </w:r>
      <w:r>
        <w:t>(для эксплуатации многоквартирного дома)»</w:t>
      </w:r>
      <w:r>
        <w:t xml:space="preserve"> </w:t>
      </w:r>
      <w:r>
        <w:t>и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по ул. 8-й проезд Энергетический, 3, корп. 25 в Ленинском районе»</w:t>
      </w:r>
      <w:proofErr w:type="gramEnd"/>
    </w:p>
    <w:p w:rsidR="00B210F8" w:rsidRDefault="00B210F8" w:rsidP="00A26099">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10, 49, 56.2, 56.3, 56.6, 56.7 Земельного кодекса Российской Федерации, Правилами </w:t>
      </w:r>
      <w:r>
        <w:rPr>
          <w:spacing w:val="0"/>
        </w:rPr>
        <w:t>землепользования и застройки муниципального образования «Городской округ город Астрахань», утвержденными решением Городской Думы муниципального образования «Город Астрахань» от 16.07.2020 № 69, заключением об оценке соответствия многоквартирного дома по ул. 8-й проезд Энергетический, 3, корп. 25 в Ленинском</w:t>
      </w:r>
      <w:proofErr w:type="gramEnd"/>
      <w:r>
        <w:rPr>
          <w:spacing w:val="0"/>
        </w:rPr>
        <w:t xml:space="preserve"> </w:t>
      </w:r>
      <w:proofErr w:type="gramStart"/>
      <w:r>
        <w:rPr>
          <w:spacing w:val="0"/>
        </w:rPr>
        <w:t>районе г. Астрахани требованиям, установленным в Положении о призн</w:t>
      </w:r>
      <w:r>
        <w:t>ании помещения жилым помещением, жилого помещения непригодным для проживани</w:t>
      </w:r>
      <w:r>
        <w:rPr>
          <w:spacing w:val="5"/>
        </w:rPr>
        <w:t>я, многоквартирного дома аварийным и подлежащим сносу или реконструкции, садового дома жилым домом и жилого дома садовым домом от 11.10.2019 № ЗАК-10/13, распоряжением администрации муниципального образования «Город Астрахань» от 01.11.2019 № 2779-р «О признании многоквартирного дома по ул. 8-й проезд Эн</w:t>
      </w:r>
      <w:r>
        <w:rPr>
          <w:spacing w:val="9"/>
        </w:rPr>
        <w:t>ергетический, 3, корп. 25 в</w:t>
      </w:r>
      <w:proofErr w:type="gramEnd"/>
      <w:r>
        <w:rPr>
          <w:spacing w:val="9"/>
        </w:rPr>
        <w:t xml:space="preserve"> Ленинском </w:t>
      </w:r>
      <w:proofErr w:type="gramStart"/>
      <w:r>
        <w:rPr>
          <w:spacing w:val="9"/>
        </w:rPr>
        <w:t>районе</w:t>
      </w:r>
      <w:proofErr w:type="gramEnd"/>
      <w:r>
        <w:rPr>
          <w:spacing w:val="9"/>
        </w:rPr>
        <w:t xml:space="preserve"> аварийным и подлежащим сносу»:</w:t>
      </w:r>
    </w:p>
    <w:p w:rsidR="00B210F8" w:rsidRDefault="00B210F8" w:rsidP="00A26099">
      <w:pPr>
        <w:pStyle w:val="a3"/>
        <w:ind w:firstLine="709"/>
        <w:rPr>
          <w:spacing w:val="2"/>
        </w:rPr>
      </w:pPr>
      <w:r>
        <w:rPr>
          <w:spacing w:val="2"/>
        </w:rPr>
        <w:t>1. Утвердить схему расположения земельного участка на кадастровом плане территории площадью 835 кв. м по ул. 8-й проезд Энергетический, 3, корп. 25 в Ленинском районе из состава земель населенных пунктов в территориальной зоне многоэтажной жилой застройки с видом разрешенного использования «малоэтажная многоквартирная жилая застройка (для эксплуатации многоквартирного дома)».</w:t>
      </w:r>
    </w:p>
    <w:p w:rsidR="00B210F8" w:rsidRDefault="00B210F8" w:rsidP="00A26099">
      <w:pPr>
        <w:pStyle w:val="a3"/>
        <w:ind w:firstLine="709"/>
      </w:pPr>
      <w:r>
        <w:t xml:space="preserve">2. </w:t>
      </w:r>
      <w:proofErr w:type="gramStart"/>
      <w:r>
        <w:t>Изъять для муниципальных нужд муниципального образования «Городской округ город Астрахань» доли земельного участка, пропорциональные площади жилых помещений (квартир) №№ 1 (2/3доли), 3 (34/50 доли), 4, комн. 10, 5 (1/3 доля), из расчета общей площади земельного участка 835 кв. м и жилые помещения (квартиры) №№ 1(2/3доли), 3(34/50 доли), 4, комн. 10, 5(1/3 доля) в</w:t>
      </w:r>
      <w:proofErr w:type="gramEnd"/>
      <w:r>
        <w:t xml:space="preserve"> </w:t>
      </w:r>
      <w:proofErr w:type="gramStart"/>
      <w:r>
        <w:t>многоквартирном доме, расположенные по адресу: г. Астрахань, ул. 8-й проезд Энергетический, 3, корп. 25 в Ленинском районе (далее - недвижимое имущество).</w:t>
      </w:r>
      <w:proofErr w:type="gramEnd"/>
    </w:p>
    <w:p w:rsidR="00B210F8" w:rsidRDefault="00B210F8" w:rsidP="00A26099">
      <w:pPr>
        <w:pStyle w:val="a3"/>
        <w:ind w:firstLine="709"/>
      </w:pPr>
      <w:r>
        <w:t>3. Управлению муниципального имущества администрации муниципального образования «Городской округ город Астрахань»:</w:t>
      </w:r>
    </w:p>
    <w:p w:rsidR="00B210F8" w:rsidRDefault="00B210F8" w:rsidP="00A26099">
      <w:pPr>
        <w:pStyle w:val="a3"/>
        <w:ind w:firstLine="709"/>
      </w:pPr>
      <w:r>
        <w:t>3.1.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письмом с уведомлением о вручении и в Управление Федеральной службы государственной регистрации, кадастра и картографии по Астраханской области.</w:t>
      </w:r>
    </w:p>
    <w:p w:rsidR="00B210F8" w:rsidRDefault="00B210F8" w:rsidP="00A26099">
      <w:pPr>
        <w:pStyle w:val="a3"/>
        <w:ind w:firstLine="709"/>
      </w:pPr>
      <w:r>
        <w:t xml:space="preserve">3.2. </w:t>
      </w:r>
      <w:proofErr w:type="gramStart"/>
      <w:r>
        <w:t xml:space="preserve">Обеспечить выполнение кадастровых работ в целях образования земельного участка по ул. 8-й проезд Энергетический, 3, корп. 25 в Ленинском районе на кадастровом плане территории в соответствии с указанной в пункте 1 настоящего распоряжения администрации муниципального образования «Городской округ город Астрахань» схемой расположения земельного участка и обратиться с заявлением в филиал ФГБУ «ФКП </w:t>
      </w:r>
      <w:proofErr w:type="spellStart"/>
      <w:r>
        <w:t>Росреестра</w:t>
      </w:r>
      <w:proofErr w:type="spellEnd"/>
      <w:r>
        <w:t>» по Астраханской области об осуществлении государственного кадастрового</w:t>
      </w:r>
      <w:proofErr w:type="gramEnd"/>
      <w:r>
        <w:t xml:space="preserve"> учета данного земельного участка.</w:t>
      </w:r>
    </w:p>
    <w:p w:rsidR="00B210F8" w:rsidRDefault="00B210F8" w:rsidP="00A26099">
      <w:pPr>
        <w:pStyle w:val="a3"/>
        <w:ind w:firstLine="709"/>
      </w:pPr>
      <w:r>
        <w:t>3.3. Обеспечить проведение оценки рыночной стоимости недвижимого имущества, указанного в пункте 2 настоящего распоряжения администрации муниципального образования «Городской округ город Астрахань».</w:t>
      </w:r>
    </w:p>
    <w:p w:rsidR="00B210F8" w:rsidRDefault="00B210F8" w:rsidP="00A26099">
      <w:pPr>
        <w:pStyle w:val="a3"/>
        <w:ind w:firstLine="709"/>
      </w:pPr>
      <w:r>
        <w:t>3.4. После принятия настоящего распоряжения администрации муниципального образования «Городской округ город Астрахань» и выполнения подпункта 3.3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B210F8" w:rsidRDefault="00B210F8" w:rsidP="00A26099">
      <w:pPr>
        <w:pStyle w:val="a3"/>
        <w:ind w:firstLine="709"/>
      </w:pPr>
      <w:r>
        <w:t>3.5.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предложением о размере возмещения.</w:t>
      </w:r>
    </w:p>
    <w:p w:rsidR="00B210F8" w:rsidRDefault="00B210F8" w:rsidP="00A26099">
      <w:pPr>
        <w:pStyle w:val="a3"/>
        <w:ind w:firstLine="709"/>
      </w:pPr>
      <w:r>
        <w:t>3.6.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B210F8" w:rsidRDefault="00B210F8" w:rsidP="00A26099">
      <w:pPr>
        <w:pStyle w:val="a3"/>
        <w:ind w:firstLine="709"/>
      </w:pPr>
      <w:r>
        <w:t>4.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B210F8" w:rsidRDefault="00B210F8" w:rsidP="00A26099">
      <w:pPr>
        <w:pStyle w:val="a3"/>
        <w:ind w:firstLine="709"/>
      </w:pPr>
      <w:r>
        <w:t>5. Управлению информационной политики администрации муниципального образования «Городской округ город Астрахань»:</w:t>
      </w:r>
    </w:p>
    <w:p w:rsidR="00B210F8" w:rsidRDefault="00B210F8" w:rsidP="00A26099">
      <w:pPr>
        <w:pStyle w:val="a3"/>
        <w:ind w:firstLine="709"/>
      </w:pPr>
      <w:r>
        <w:lastRenderedPageBreak/>
        <w:t xml:space="preserve">5.1.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B210F8" w:rsidRDefault="00B210F8" w:rsidP="00A26099">
      <w:pPr>
        <w:pStyle w:val="a3"/>
        <w:ind w:firstLine="709"/>
        <w:rPr>
          <w:spacing w:val="2"/>
        </w:rPr>
      </w:pPr>
      <w:r>
        <w:rPr>
          <w:spacing w:val="2"/>
        </w:rPr>
        <w:t>5.2.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B210F8" w:rsidRDefault="00B210F8" w:rsidP="00A26099">
      <w:pPr>
        <w:pStyle w:val="a3"/>
        <w:ind w:firstLine="709"/>
      </w:pPr>
      <w:r>
        <w:t>6.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B210F8" w:rsidRPr="00B210F8" w:rsidRDefault="00B210F8" w:rsidP="00A26099">
      <w:pPr>
        <w:pStyle w:val="a3"/>
        <w:ind w:firstLine="709"/>
        <w:rPr>
          <w:color w:val="000000" w:themeColor="text1"/>
        </w:rPr>
      </w:pPr>
      <w:r>
        <w:t xml:space="preserve">7.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w:t>
      </w:r>
      <w:r w:rsidRPr="00B210F8">
        <w:rPr>
          <w:color w:val="000000" w:themeColor="text1"/>
        </w:rPr>
        <w:t>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B210F8" w:rsidRPr="00B210F8" w:rsidRDefault="00B210F8" w:rsidP="00B210F8">
      <w:pPr>
        <w:pStyle w:val="a3"/>
        <w:jc w:val="right"/>
        <w:rPr>
          <w:b/>
          <w:bCs/>
          <w:color w:val="000000" w:themeColor="text1"/>
        </w:rPr>
      </w:pPr>
      <w:r w:rsidRPr="00B210F8">
        <w:rPr>
          <w:b/>
          <w:bCs/>
          <w:color w:val="000000" w:themeColor="text1"/>
        </w:rPr>
        <w:t>Глава муниципального образования «Городской округ город Астрахань»</w:t>
      </w:r>
    </w:p>
    <w:p w:rsidR="006768D1" w:rsidRDefault="00B210F8" w:rsidP="00B210F8">
      <w:pPr>
        <w:pStyle w:val="a3"/>
        <w:jc w:val="right"/>
        <w:rPr>
          <w:b/>
          <w:bCs/>
          <w:color w:val="000000" w:themeColor="text1"/>
        </w:rPr>
        <w:sectPr w:rsidR="006768D1" w:rsidSect="00A26099">
          <w:pgSz w:w="11906" w:h="16838"/>
          <w:pgMar w:top="1134" w:right="1133" w:bottom="1134" w:left="1985" w:header="708" w:footer="708" w:gutter="0"/>
          <w:cols w:space="708"/>
          <w:docGrid w:linePitch="360"/>
        </w:sectPr>
      </w:pPr>
      <w:r w:rsidRPr="00B210F8">
        <w:rPr>
          <w:b/>
          <w:bCs/>
          <w:color w:val="000000" w:themeColor="text1"/>
        </w:rPr>
        <w:t>О.А. ПОЛУМОРДВИНОВ</w:t>
      </w:r>
    </w:p>
    <w:p w:rsidR="000F0E94" w:rsidRDefault="000F0E94" w:rsidP="000F0E94">
      <w:r>
        <w:rPr>
          <w:noProof/>
          <w:lang w:eastAsia="ru-RU"/>
        </w:rPr>
        <w:lastRenderedPageBreak/>
        <w:drawing>
          <wp:inline distT="0" distB="0" distL="0" distR="0" wp14:anchorId="3DE4BC7D" wp14:editId="0B1FCD2C">
            <wp:extent cx="5940425" cy="8403528"/>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0425" cy="8403528"/>
                    </a:xfrm>
                    <a:prstGeom prst="rect">
                      <a:avLst/>
                    </a:prstGeom>
                  </pic:spPr>
                </pic:pic>
              </a:graphicData>
            </a:graphic>
          </wp:inline>
        </w:drawing>
      </w:r>
    </w:p>
    <w:p w:rsidR="00B210F8" w:rsidRPr="00B210F8" w:rsidRDefault="00B210F8" w:rsidP="00B210F8">
      <w:pPr>
        <w:pStyle w:val="a3"/>
        <w:jc w:val="right"/>
        <w:rPr>
          <w:b/>
          <w:bCs/>
          <w:color w:val="000000" w:themeColor="text1"/>
        </w:rPr>
      </w:pPr>
    </w:p>
    <w:p w:rsidR="00FF4A14" w:rsidRPr="00B210F8" w:rsidRDefault="00A26099">
      <w:pPr>
        <w:rPr>
          <w:color w:val="000000" w:themeColor="text1"/>
        </w:rPr>
      </w:pPr>
    </w:p>
    <w:sectPr w:rsidR="00FF4A14" w:rsidRPr="00B210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0F8"/>
    <w:rsid w:val="000F0E94"/>
    <w:rsid w:val="00625203"/>
    <w:rsid w:val="006768D1"/>
    <w:rsid w:val="008505A8"/>
    <w:rsid w:val="00A26099"/>
    <w:rsid w:val="00A56E3A"/>
    <w:rsid w:val="00B210F8"/>
    <w:rsid w:val="00DD29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210F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210F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F0E9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F0E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210F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210F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0F0E9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F0E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889</Words>
  <Characters>5072</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2024-04-10T12:11:00Z</dcterms:created>
  <dcterms:modified xsi:type="dcterms:W3CDTF">2024-04-10T12:15:00Z</dcterms:modified>
</cp:coreProperties>
</file>