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493F66" w:rsidRDefault="00493F66" w:rsidP="00493F66">
      <w:pPr>
        <w:jc w:val="center"/>
        <w:rPr>
          <w:rFonts w:asciiTheme="majorHAnsi" w:hAnsiTheme="majorHAnsi" w:cs="Arial"/>
          <w:b/>
        </w:rPr>
      </w:pPr>
      <w:r w:rsidRPr="00493F66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493F66" w:rsidRPr="00493F66" w:rsidRDefault="00A96FC0" w:rsidP="00493F66">
      <w:pPr>
        <w:jc w:val="center"/>
        <w:rPr>
          <w:rFonts w:asciiTheme="majorHAnsi" w:hAnsiTheme="majorHAnsi" w:cs="Arial"/>
          <w:b/>
        </w:rPr>
      </w:pPr>
      <w:r w:rsidRPr="00493F66">
        <w:rPr>
          <w:rFonts w:asciiTheme="majorHAnsi" w:hAnsiTheme="majorHAnsi" w:cs="Arial"/>
          <w:b/>
        </w:rPr>
        <w:t>РАСПОРЯЖЕНИЕ</w:t>
      </w:r>
    </w:p>
    <w:p w:rsidR="00000000" w:rsidRPr="00493F66" w:rsidRDefault="00A96FC0" w:rsidP="00493F66">
      <w:pPr>
        <w:jc w:val="center"/>
        <w:rPr>
          <w:rFonts w:asciiTheme="majorHAnsi" w:hAnsiTheme="majorHAnsi" w:cs="Arial"/>
          <w:b/>
        </w:rPr>
      </w:pPr>
      <w:r w:rsidRPr="00493F66">
        <w:rPr>
          <w:rFonts w:asciiTheme="majorHAnsi" w:hAnsiTheme="majorHAnsi" w:cs="Arial"/>
          <w:b/>
        </w:rPr>
        <w:t xml:space="preserve">29 </w:t>
      </w:r>
      <w:r w:rsidRPr="00493F66">
        <w:rPr>
          <w:rFonts w:asciiTheme="majorHAnsi" w:hAnsiTheme="majorHAnsi" w:cs="Arial"/>
          <w:b/>
        </w:rPr>
        <w:t>января</w:t>
      </w:r>
      <w:r w:rsidRPr="00493F66">
        <w:rPr>
          <w:rFonts w:asciiTheme="majorHAnsi" w:hAnsiTheme="majorHAnsi" w:cs="Arial"/>
          <w:b/>
        </w:rPr>
        <w:t xml:space="preserve"> 2019 </w:t>
      </w:r>
      <w:r w:rsidRPr="00493F66">
        <w:rPr>
          <w:rFonts w:asciiTheme="majorHAnsi" w:hAnsiTheme="majorHAnsi" w:cs="Arial"/>
          <w:b/>
        </w:rPr>
        <w:t>года</w:t>
      </w:r>
      <w:r w:rsidR="00FF0B22" w:rsidRPr="00493F66">
        <w:rPr>
          <w:rFonts w:asciiTheme="majorHAnsi" w:hAnsiTheme="majorHAnsi" w:cs="Arial"/>
          <w:b/>
        </w:rPr>
        <w:t xml:space="preserve"> №</w:t>
      </w:r>
      <w:r w:rsidRPr="00493F66">
        <w:rPr>
          <w:rFonts w:asciiTheme="majorHAnsi" w:hAnsiTheme="majorHAnsi" w:cs="Arial"/>
          <w:b/>
        </w:rPr>
        <w:t>202-</w:t>
      </w:r>
      <w:r w:rsidRPr="00493F66">
        <w:rPr>
          <w:rFonts w:asciiTheme="majorHAnsi" w:hAnsiTheme="majorHAnsi" w:cs="Arial"/>
          <w:b/>
        </w:rPr>
        <w:t>р</w:t>
      </w:r>
    </w:p>
    <w:p w:rsidR="00000000" w:rsidRPr="00493F66" w:rsidRDefault="00493F66" w:rsidP="00493F66">
      <w:pPr>
        <w:jc w:val="center"/>
        <w:rPr>
          <w:rFonts w:ascii="Arial" w:hAnsi="Arial" w:cs="Arial"/>
          <w:sz w:val="18"/>
          <w:szCs w:val="18"/>
        </w:rPr>
      </w:pPr>
      <w:r w:rsidRPr="00493F66">
        <w:rPr>
          <w:rFonts w:asciiTheme="majorHAnsi" w:hAnsiTheme="majorHAnsi" w:cs="Arial"/>
          <w:b/>
        </w:rPr>
        <w:t>«</w:t>
      </w:r>
      <w:r w:rsidR="00A96FC0" w:rsidRPr="00493F66">
        <w:rPr>
          <w:rFonts w:asciiTheme="majorHAnsi" w:hAnsiTheme="majorHAnsi" w:cs="Arial"/>
          <w:b/>
        </w:rPr>
        <w:t xml:space="preserve">Об утверждении перечня </w:t>
      </w:r>
      <w:r w:rsidR="00A96FC0" w:rsidRPr="00493F66">
        <w:rPr>
          <w:rFonts w:asciiTheme="majorHAnsi" w:hAnsiTheme="majorHAnsi" w:cs="Arial"/>
          <w:b/>
        </w:rPr>
        <w:t xml:space="preserve">объектов инвестиционной </w:t>
      </w:r>
      <w:r w:rsidR="00A96FC0" w:rsidRPr="00493F66">
        <w:rPr>
          <w:rFonts w:asciiTheme="majorHAnsi" w:hAnsiTheme="majorHAnsi" w:cs="Arial"/>
          <w:b/>
        </w:rPr>
        <w:t>деятельности на 2019 год</w:t>
      </w:r>
      <w:r w:rsidRPr="00493F66">
        <w:rPr>
          <w:rFonts w:asciiTheme="majorHAnsi" w:hAnsiTheme="majorHAnsi" w:cs="Arial"/>
          <w:b/>
        </w:rPr>
        <w:t>»</w:t>
      </w:r>
    </w:p>
    <w:p w:rsidR="00000000" w:rsidRPr="00493F66" w:rsidRDefault="00A96FC0" w:rsidP="00493F6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93F66">
        <w:rPr>
          <w:rFonts w:ascii="Arial" w:hAnsi="Arial" w:cs="Arial"/>
          <w:sz w:val="18"/>
          <w:szCs w:val="18"/>
        </w:rPr>
        <w:t xml:space="preserve">В соответствии с Федеральными законами «Об инвестиционной </w:t>
      </w:r>
      <w:r w:rsidRPr="00493F66">
        <w:rPr>
          <w:rFonts w:ascii="Arial" w:hAnsi="Arial" w:cs="Arial"/>
          <w:sz w:val="18"/>
          <w:szCs w:val="18"/>
        </w:rPr>
        <w:t>деятельности в Российской Фе</w:t>
      </w:r>
      <w:r w:rsidRPr="00493F66">
        <w:rPr>
          <w:rFonts w:ascii="Arial" w:hAnsi="Arial" w:cs="Arial"/>
          <w:sz w:val="18"/>
          <w:szCs w:val="18"/>
        </w:rPr>
        <w:t xml:space="preserve">дерации, осуществляемой в форме </w:t>
      </w:r>
      <w:r w:rsidRPr="00493F66">
        <w:rPr>
          <w:rFonts w:ascii="Arial" w:hAnsi="Arial" w:cs="Arial"/>
          <w:sz w:val="18"/>
          <w:szCs w:val="18"/>
        </w:rPr>
        <w:t xml:space="preserve">капитальных вложений», «Об общих принципах организации местного </w:t>
      </w:r>
      <w:r w:rsidRPr="00493F66">
        <w:rPr>
          <w:rFonts w:ascii="Arial" w:hAnsi="Arial" w:cs="Arial"/>
          <w:sz w:val="18"/>
          <w:szCs w:val="18"/>
        </w:rPr>
        <w:t xml:space="preserve">самоуправления в Российской Федерации», Уставом муниципального </w:t>
      </w:r>
      <w:r w:rsidRPr="00493F66">
        <w:rPr>
          <w:rFonts w:ascii="Arial" w:hAnsi="Arial" w:cs="Arial"/>
          <w:sz w:val="18"/>
          <w:szCs w:val="18"/>
        </w:rPr>
        <w:t xml:space="preserve">образования «Город Астрахань», распоряжением администрации </w:t>
      </w:r>
      <w:r w:rsidRPr="00493F66">
        <w:rPr>
          <w:rFonts w:ascii="Arial" w:hAnsi="Arial" w:cs="Arial"/>
          <w:sz w:val="18"/>
          <w:szCs w:val="18"/>
        </w:rPr>
        <w:t>муниципального образования «Город Астр</w:t>
      </w:r>
      <w:r w:rsidRPr="00493F66">
        <w:rPr>
          <w:rFonts w:ascii="Arial" w:hAnsi="Arial" w:cs="Arial"/>
          <w:sz w:val="18"/>
          <w:szCs w:val="18"/>
        </w:rPr>
        <w:t xml:space="preserve">ахань» от 27.11.2018 №5148-р «Об </w:t>
      </w:r>
      <w:r w:rsidRPr="00493F66">
        <w:rPr>
          <w:rFonts w:ascii="Arial" w:hAnsi="Arial" w:cs="Arial"/>
          <w:sz w:val="18"/>
          <w:szCs w:val="18"/>
        </w:rPr>
        <w:t xml:space="preserve">утверждении Регламента заключения инвестиционных соглашений на </w:t>
      </w:r>
      <w:r w:rsidRPr="00493F66">
        <w:rPr>
          <w:rFonts w:ascii="Arial" w:hAnsi="Arial" w:cs="Arial"/>
          <w:sz w:val="18"/>
          <w:szCs w:val="18"/>
        </w:rPr>
        <w:t>территории муниципального образования «Город Астрахань»:</w:t>
      </w:r>
      <w:proofErr w:type="gramEnd"/>
    </w:p>
    <w:p w:rsidR="00000000" w:rsidRPr="00493F66" w:rsidRDefault="00493F66" w:rsidP="00493F6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A96FC0" w:rsidRPr="00493F66">
        <w:rPr>
          <w:rFonts w:ascii="Arial" w:hAnsi="Arial" w:cs="Arial"/>
          <w:sz w:val="18"/>
          <w:szCs w:val="18"/>
        </w:rPr>
        <w:t xml:space="preserve">Утвердить прилагаемый перечень объектов инвестиционной </w:t>
      </w:r>
      <w:r w:rsidR="00A96FC0" w:rsidRPr="00493F66">
        <w:rPr>
          <w:rFonts w:ascii="Arial" w:hAnsi="Arial" w:cs="Arial"/>
          <w:sz w:val="18"/>
          <w:szCs w:val="18"/>
        </w:rPr>
        <w:t>деятельности на 2019 год.</w:t>
      </w:r>
    </w:p>
    <w:p w:rsidR="00000000" w:rsidRPr="00493F66" w:rsidRDefault="00493F66" w:rsidP="00493F6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A96FC0" w:rsidRPr="00493F66">
        <w:rPr>
          <w:rFonts w:ascii="Arial" w:hAnsi="Arial" w:cs="Arial"/>
          <w:sz w:val="18"/>
          <w:szCs w:val="18"/>
        </w:rPr>
        <w:t>Управлени</w:t>
      </w:r>
      <w:r w:rsidR="00A96FC0" w:rsidRPr="00493F66">
        <w:rPr>
          <w:rFonts w:ascii="Arial" w:hAnsi="Arial" w:cs="Arial"/>
          <w:sz w:val="18"/>
          <w:szCs w:val="18"/>
        </w:rPr>
        <w:t xml:space="preserve">ю информационной политики администрации </w:t>
      </w:r>
      <w:r w:rsidR="00A96FC0" w:rsidRPr="00493F6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96FC0" w:rsidRPr="00493F66">
        <w:rPr>
          <w:rFonts w:ascii="Arial" w:hAnsi="Arial" w:cs="Arial"/>
          <w:sz w:val="18"/>
          <w:szCs w:val="18"/>
        </w:rPr>
        <w:t>разместить</w:t>
      </w:r>
      <w:proofErr w:type="gramEnd"/>
      <w:r w:rsidR="00A96FC0" w:rsidRPr="00493F66">
        <w:rPr>
          <w:rFonts w:ascii="Arial" w:hAnsi="Arial" w:cs="Arial"/>
          <w:sz w:val="18"/>
          <w:szCs w:val="18"/>
        </w:rPr>
        <w:t xml:space="preserve"> настоящее </w:t>
      </w:r>
      <w:r w:rsidR="00A96FC0" w:rsidRPr="00493F66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на официальном сайте администрации муниципального </w:t>
      </w:r>
      <w:r w:rsidR="00A96FC0" w:rsidRPr="00493F66">
        <w:rPr>
          <w:rFonts w:ascii="Arial" w:hAnsi="Arial" w:cs="Arial"/>
          <w:sz w:val="18"/>
          <w:szCs w:val="18"/>
        </w:rPr>
        <w:t>образования «Город Астрахань</w:t>
      </w:r>
      <w:r w:rsidR="00A96FC0" w:rsidRPr="00493F66">
        <w:rPr>
          <w:rFonts w:ascii="Arial" w:hAnsi="Arial" w:cs="Arial"/>
          <w:sz w:val="18"/>
          <w:szCs w:val="18"/>
        </w:rPr>
        <w:t>».</w:t>
      </w:r>
    </w:p>
    <w:p w:rsidR="00000000" w:rsidRPr="00493F66" w:rsidRDefault="00493F66" w:rsidP="00493F6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96FC0" w:rsidRPr="00493F66">
        <w:rPr>
          <w:rFonts w:ascii="Arial" w:hAnsi="Arial" w:cs="Arial"/>
          <w:sz w:val="18"/>
          <w:szCs w:val="18"/>
        </w:rPr>
        <w:t>Контроль за</w:t>
      </w:r>
      <w:proofErr w:type="gramEnd"/>
      <w:r w:rsidR="00A96FC0" w:rsidRPr="00493F6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A96FC0" w:rsidRPr="00493F66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000000" w:rsidRPr="00493F66" w:rsidRDefault="00A96FC0" w:rsidP="00493F66">
      <w:pPr>
        <w:jc w:val="both"/>
        <w:rPr>
          <w:rFonts w:ascii="Arial" w:hAnsi="Arial" w:cs="Arial"/>
          <w:sz w:val="18"/>
          <w:szCs w:val="18"/>
        </w:rPr>
        <w:sectPr w:rsidR="00000000" w:rsidRPr="00493F66">
          <w:type w:val="continuous"/>
          <w:pgSz w:w="11909" w:h="16834"/>
          <w:pgMar w:top="1242" w:right="456" w:bottom="360" w:left="1140" w:header="720" w:footer="720" w:gutter="0"/>
          <w:cols w:space="60"/>
          <w:noEndnote/>
        </w:sectPr>
      </w:pPr>
    </w:p>
    <w:p w:rsidR="00000000" w:rsidRPr="00493F66" w:rsidRDefault="00A96FC0" w:rsidP="00493F66">
      <w:pPr>
        <w:jc w:val="right"/>
        <w:rPr>
          <w:rFonts w:ascii="Arial" w:hAnsi="Arial" w:cs="Arial"/>
          <w:b/>
          <w:sz w:val="18"/>
          <w:szCs w:val="18"/>
        </w:rPr>
      </w:pPr>
      <w:r w:rsidRPr="00493F66">
        <w:rPr>
          <w:rFonts w:ascii="Arial" w:hAnsi="Arial" w:cs="Arial"/>
          <w:b/>
          <w:sz w:val="18"/>
          <w:szCs w:val="18"/>
        </w:rPr>
        <w:lastRenderedPageBreak/>
        <w:t>Глава администрации</w:t>
      </w:r>
      <w:r w:rsidR="00493F66" w:rsidRPr="00493F66">
        <w:rPr>
          <w:rFonts w:ascii="Arial" w:hAnsi="Arial" w:cs="Arial"/>
          <w:b/>
          <w:sz w:val="18"/>
          <w:szCs w:val="18"/>
        </w:rPr>
        <w:t xml:space="preserve"> Р.</w:t>
      </w:r>
      <w:r w:rsidRPr="00493F66">
        <w:rPr>
          <w:rFonts w:ascii="Arial" w:hAnsi="Arial" w:cs="Arial"/>
          <w:b/>
          <w:sz w:val="18"/>
          <w:szCs w:val="18"/>
        </w:rPr>
        <w:t>Л</w:t>
      </w:r>
      <w:r w:rsidR="00493F66" w:rsidRPr="00493F66">
        <w:rPr>
          <w:rFonts w:ascii="Arial" w:hAnsi="Arial" w:cs="Arial"/>
          <w:b/>
          <w:sz w:val="18"/>
          <w:szCs w:val="18"/>
        </w:rPr>
        <w:t>.</w:t>
      </w:r>
      <w:r w:rsidRPr="00493F66">
        <w:rPr>
          <w:rFonts w:ascii="Arial" w:hAnsi="Arial" w:cs="Arial"/>
          <w:b/>
          <w:sz w:val="18"/>
          <w:szCs w:val="18"/>
        </w:rPr>
        <w:t xml:space="preserve"> Харисов</w:t>
      </w:r>
    </w:p>
    <w:p w:rsidR="00000000" w:rsidRPr="00493F66" w:rsidRDefault="00A96FC0" w:rsidP="00493F66">
      <w:pPr>
        <w:jc w:val="both"/>
        <w:rPr>
          <w:rFonts w:ascii="Arial" w:hAnsi="Arial" w:cs="Arial"/>
          <w:sz w:val="18"/>
          <w:szCs w:val="18"/>
        </w:rPr>
      </w:pPr>
    </w:p>
    <w:p w:rsidR="00000000" w:rsidRPr="00493F66" w:rsidRDefault="00A96FC0" w:rsidP="00493F66">
      <w:pPr>
        <w:jc w:val="both"/>
        <w:rPr>
          <w:rFonts w:ascii="Arial" w:hAnsi="Arial" w:cs="Arial"/>
          <w:sz w:val="18"/>
          <w:szCs w:val="18"/>
        </w:rPr>
        <w:sectPr w:rsidR="00000000" w:rsidRPr="00493F66">
          <w:type w:val="continuous"/>
          <w:pgSz w:w="11909" w:h="16834"/>
          <w:pgMar w:top="1242" w:right="456" w:bottom="360" w:left="1140" w:header="720" w:footer="720" w:gutter="0"/>
          <w:cols w:space="720"/>
          <w:noEndnote/>
        </w:sectPr>
      </w:pPr>
    </w:p>
    <w:p w:rsidR="00000000" w:rsidRPr="00493F66" w:rsidRDefault="00A96FC0" w:rsidP="00493F66">
      <w:pPr>
        <w:jc w:val="both"/>
        <w:rPr>
          <w:rFonts w:ascii="Arial" w:hAnsi="Arial" w:cs="Arial"/>
          <w:sz w:val="18"/>
          <w:szCs w:val="18"/>
        </w:rPr>
        <w:sectPr w:rsidR="00000000" w:rsidRPr="00493F66">
          <w:type w:val="continuous"/>
          <w:pgSz w:w="11909" w:h="16834"/>
          <w:pgMar w:top="1242" w:right="456" w:bottom="360" w:left="1140" w:header="720" w:footer="720" w:gutter="0"/>
          <w:cols w:space="60"/>
          <w:noEndnote/>
        </w:sectPr>
      </w:pPr>
    </w:p>
    <w:p w:rsidR="00000000" w:rsidRPr="00493F66" w:rsidRDefault="00A96FC0" w:rsidP="00CD77C7">
      <w:pPr>
        <w:ind w:firstLine="8505"/>
        <w:jc w:val="both"/>
        <w:rPr>
          <w:rFonts w:ascii="Arial" w:hAnsi="Arial" w:cs="Arial"/>
          <w:sz w:val="18"/>
          <w:szCs w:val="18"/>
        </w:rPr>
      </w:pPr>
      <w:r w:rsidRPr="00493F66">
        <w:rPr>
          <w:rFonts w:ascii="Arial" w:hAnsi="Arial" w:cs="Arial"/>
          <w:sz w:val="18"/>
          <w:szCs w:val="18"/>
        </w:rPr>
        <w:lastRenderedPageBreak/>
        <w:t>Утвержден</w:t>
      </w:r>
    </w:p>
    <w:p w:rsidR="00000000" w:rsidRPr="00493F66" w:rsidRDefault="00A96FC0" w:rsidP="00CD77C7">
      <w:pPr>
        <w:ind w:firstLine="8505"/>
        <w:jc w:val="both"/>
        <w:rPr>
          <w:rFonts w:ascii="Arial" w:hAnsi="Arial" w:cs="Arial"/>
          <w:sz w:val="18"/>
          <w:szCs w:val="18"/>
        </w:rPr>
      </w:pPr>
      <w:r w:rsidRPr="00493F66">
        <w:rPr>
          <w:rFonts w:ascii="Arial" w:hAnsi="Arial" w:cs="Arial"/>
          <w:sz w:val="18"/>
          <w:szCs w:val="18"/>
        </w:rPr>
        <w:t>распоряжением администрации</w:t>
      </w:r>
    </w:p>
    <w:p w:rsidR="00000000" w:rsidRPr="00493F66" w:rsidRDefault="00A96FC0" w:rsidP="00CD77C7">
      <w:pPr>
        <w:ind w:firstLine="8505"/>
        <w:jc w:val="both"/>
        <w:rPr>
          <w:rFonts w:ascii="Arial" w:hAnsi="Arial" w:cs="Arial"/>
          <w:sz w:val="18"/>
          <w:szCs w:val="18"/>
        </w:rPr>
      </w:pPr>
      <w:r w:rsidRPr="00493F66">
        <w:rPr>
          <w:rFonts w:ascii="Arial" w:hAnsi="Arial" w:cs="Arial"/>
          <w:sz w:val="18"/>
          <w:szCs w:val="18"/>
        </w:rPr>
        <w:t>муниципального образования</w:t>
      </w:r>
    </w:p>
    <w:p w:rsidR="00000000" w:rsidRDefault="00A96FC0" w:rsidP="00CD77C7">
      <w:pPr>
        <w:ind w:firstLine="8505"/>
        <w:jc w:val="both"/>
        <w:rPr>
          <w:rFonts w:ascii="Arial" w:hAnsi="Arial" w:cs="Arial"/>
          <w:sz w:val="18"/>
          <w:szCs w:val="18"/>
        </w:rPr>
      </w:pPr>
      <w:r w:rsidRPr="00493F66">
        <w:rPr>
          <w:rFonts w:ascii="Arial" w:hAnsi="Arial" w:cs="Arial"/>
          <w:sz w:val="18"/>
          <w:szCs w:val="18"/>
        </w:rPr>
        <w:t>«Город Астрахань»</w:t>
      </w:r>
    </w:p>
    <w:p w:rsidR="00493F66" w:rsidRPr="00493F66" w:rsidRDefault="00493F66" w:rsidP="00CD77C7">
      <w:pPr>
        <w:ind w:firstLine="8505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29.01.2019 № 202-р</w:t>
      </w:r>
    </w:p>
    <w:p w:rsidR="00CD77C7" w:rsidRDefault="00CD77C7" w:rsidP="00493F66">
      <w:pPr>
        <w:jc w:val="center"/>
        <w:rPr>
          <w:rFonts w:ascii="Arial" w:hAnsi="Arial" w:cs="Arial"/>
          <w:sz w:val="18"/>
          <w:szCs w:val="18"/>
        </w:rPr>
      </w:pPr>
    </w:p>
    <w:p w:rsidR="00000000" w:rsidRPr="00493F66" w:rsidRDefault="00A96FC0" w:rsidP="00493F66">
      <w:pPr>
        <w:jc w:val="center"/>
        <w:rPr>
          <w:rFonts w:ascii="Arial" w:hAnsi="Arial" w:cs="Arial"/>
          <w:sz w:val="18"/>
          <w:szCs w:val="18"/>
        </w:rPr>
      </w:pPr>
      <w:r w:rsidRPr="00493F66">
        <w:rPr>
          <w:rFonts w:ascii="Arial" w:hAnsi="Arial" w:cs="Arial"/>
          <w:sz w:val="18"/>
          <w:szCs w:val="18"/>
        </w:rPr>
        <w:t>Перечень объектов инвестиционной деятел</w:t>
      </w:r>
      <w:r w:rsidRPr="00493F66">
        <w:rPr>
          <w:rFonts w:ascii="Arial" w:hAnsi="Arial" w:cs="Arial"/>
          <w:sz w:val="18"/>
          <w:szCs w:val="18"/>
        </w:rPr>
        <w:t>ьности на 2019 год</w:t>
      </w:r>
    </w:p>
    <w:p w:rsidR="00000000" w:rsidRDefault="00A96FC0">
      <w:pPr>
        <w:spacing w:after="230" w:line="1" w:lineRule="exact"/>
        <w:rPr>
          <w:rFonts w:ascii="Arial" w:hAnsi="Arial" w:cs="Arial"/>
          <w:sz w:val="2"/>
          <w:szCs w:val="2"/>
        </w:rPr>
      </w:pPr>
    </w:p>
    <w:tbl>
      <w:tblPr>
        <w:tblW w:w="1417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1734"/>
        <w:gridCol w:w="1951"/>
        <w:gridCol w:w="4253"/>
        <w:gridCol w:w="3969"/>
        <w:gridCol w:w="1842"/>
      </w:tblGrid>
      <w:tr w:rsidR="00000000" w:rsidRPr="00493F66" w:rsidTr="00CD77C7">
        <w:tblPrEx>
          <w:tblCellMar>
            <w:top w:w="0" w:type="dxa"/>
            <w:bottom w:w="0" w:type="dxa"/>
          </w:tblCellMar>
        </w:tblPrEx>
        <w:trPr>
          <w:trHeight w:hRule="exact" w:val="95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93F66" w:rsidRDefault="00A96FC0" w:rsidP="00CD77C7">
            <w:pPr>
              <w:shd w:val="clear" w:color="auto" w:fill="FFFFFF"/>
              <w:ind w:left="46" w:righ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№ </w:t>
            </w:r>
            <w:proofErr w:type="gramStart"/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п</w:t>
            </w:r>
            <w:proofErr w:type="gramEnd"/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/ п</w:t>
            </w:r>
          </w:p>
        </w:tc>
        <w:tc>
          <w:tcPr>
            <w:tcW w:w="1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93F66" w:rsidRDefault="00A96FC0" w:rsidP="00CD77C7">
            <w:pPr>
              <w:shd w:val="clear" w:color="auto" w:fill="FFFFFF"/>
              <w:ind w:left="43" w:right="3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pacing w:val="-1"/>
                <w:sz w:val="18"/>
                <w:szCs w:val="18"/>
              </w:rPr>
              <w:t xml:space="preserve">Наименование </w:t>
            </w: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объекта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93F66" w:rsidRDefault="00493F66" w:rsidP="00CD77C7">
            <w:pPr>
              <w:shd w:val="clear" w:color="auto" w:fill="FFFFFF"/>
              <w:ind w:left="53" w:right="36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pacing w:val="-3"/>
                <w:sz w:val="18"/>
                <w:szCs w:val="18"/>
              </w:rPr>
              <w:t>Местонахожден</w:t>
            </w: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ие</w:t>
            </w:r>
            <w:r w:rsidR="00A96FC0"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 xml:space="preserve"> объекта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93F66" w:rsidRDefault="00A96FC0" w:rsidP="00CD77C7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Характеристика объекта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93F66" w:rsidRDefault="00A96FC0" w:rsidP="00CD77C7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Вид работ в рамках</w:t>
            </w:r>
          </w:p>
          <w:p w:rsidR="00000000" w:rsidRPr="00493F66" w:rsidRDefault="00A96FC0" w:rsidP="00CD77C7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концессионного соглашения</w:t>
            </w:r>
          </w:p>
          <w:p w:rsidR="00000000" w:rsidRPr="00493F66" w:rsidRDefault="00A96FC0" w:rsidP="00CD77C7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hAnsi="Arial" w:cs="Arial"/>
                <w:bCs/>
                <w:spacing w:val="-1"/>
                <w:sz w:val="18"/>
                <w:szCs w:val="18"/>
              </w:rPr>
              <w:t>(</w:t>
            </w:r>
            <w:r w:rsidRPr="00493F66">
              <w:rPr>
                <w:rFonts w:ascii="Arial" w:eastAsia="Times New Roman" w:hAnsi="Arial" w:cs="Arial"/>
                <w:bCs/>
                <w:spacing w:val="-1"/>
                <w:sz w:val="18"/>
                <w:szCs w:val="18"/>
              </w:rPr>
              <w:t>создание и (или) реконструкция)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93F66" w:rsidRDefault="00A96FC0" w:rsidP="00CD77C7">
            <w:pPr>
              <w:shd w:val="clear" w:color="auto" w:fill="FFFFFF"/>
              <w:ind w:left="13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pacing w:val="-2"/>
                <w:sz w:val="18"/>
                <w:szCs w:val="18"/>
              </w:rPr>
              <w:t>Планируемая</w:t>
            </w:r>
          </w:p>
          <w:p w:rsidR="00000000" w:rsidRPr="00493F66" w:rsidRDefault="00A96FC0" w:rsidP="00CD77C7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сфера</w:t>
            </w:r>
          </w:p>
          <w:p w:rsidR="00000000" w:rsidRPr="00493F66" w:rsidRDefault="00A96FC0" w:rsidP="00CD77C7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pacing w:val="-1"/>
                <w:sz w:val="18"/>
                <w:szCs w:val="18"/>
              </w:rPr>
              <w:t>применения</w:t>
            </w:r>
          </w:p>
          <w:p w:rsidR="00000000" w:rsidRPr="00493F66" w:rsidRDefault="00A96FC0" w:rsidP="00CD77C7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bCs/>
                <w:sz w:val="18"/>
                <w:szCs w:val="18"/>
              </w:rPr>
              <w:t>объекта</w:t>
            </w:r>
          </w:p>
        </w:tc>
      </w:tr>
      <w:tr w:rsidR="00000000" w:rsidRPr="00493F66" w:rsidTr="00CD77C7">
        <w:tblPrEx>
          <w:tblCellMar>
            <w:top w:w="0" w:type="dxa"/>
            <w:bottom w:w="0" w:type="dxa"/>
          </w:tblCellMar>
        </w:tblPrEx>
        <w:trPr>
          <w:trHeight w:hRule="exact" w:val="16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493F66" w:rsidRDefault="00A96FC0">
            <w:pPr>
              <w:shd w:val="clear" w:color="auto" w:fill="FFFFFF"/>
              <w:ind w:left="29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hAnsi="Arial" w:cs="Arial"/>
                <w:bCs/>
                <w:sz w:val="18"/>
                <w:szCs w:val="18"/>
              </w:rPr>
              <w:t>1.</w:t>
            </w:r>
          </w:p>
        </w:tc>
        <w:tc>
          <w:tcPr>
            <w:tcW w:w="1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493F66" w:rsidRDefault="00A96FC0">
            <w:pPr>
              <w:shd w:val="clear" w:color="auto" w:fill="FFFFFF"/>
              <w:spacing w:line="228" w:lineRule="exact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z w:val="18"/>
                <w:szCs w:val="18"/>
              </w:rPr>
              <w:t>Сквер,</w:t>
            </w:r>
          </w:p>
          <w:p w:rsidR="00A96FC0" w:rsidRDefault="00A96FC0">
            <w:pPr>
              <w:shd w:val="clear" w:color="auto" w:fill="FFFFFF"/>
              <w:spacing w:line="228" w:lineRule="exact"/>
              <w:ind w:right="5"/>
              <w:rPr>
                <w:rFonts w:ascii="Arial" w:eastAsia="Times New Roman" w:hAnsi="Arial" w:cs="Arial"/>
                <w:spacing w:val="-1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 xml:space="preserve">расположенный </w:t>
            </w:r>
          </w:p>
          <w:p w:rsidR="00CD77C7" w:rsidRDefault="00A96FC0" w:rsidP="00A96FC0">
            <w:pPr>
              <w:shd w:val="clear" w:color="auto" w:fill="FFFFFF"/>
              <w:spacing w:line="228" w:lineRule="exact"/>
              <w:ind w:right="5"/>
              <w:rPr>
                <w:rFonts w:ascii="Arial" w:eastAsia="Times New Roman" w:hAnsi="Arial" w:cs="Arial"/>
                <w:spacing w:val="-1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z w:val="18"/>
                <w:szCs w:val="18"/>
              </w:rPr>
              <w:t xml:space="preserve">по </w:t>
            </w:r>
            <w:proofErr w:type="spellStart"/>
            <w:r w:rsidRPr="00493F66">
              <w:rPr>
                <w:rFonts w:ascii="Arial" w:eastAsia="Times New Roman" w:hAnsi="Arial" w:cs="Arial"/>
                <w:sz w:val="18"/>
                <w:szCs w:val="18"/>
              </w:rPr>
              <w:t>ул</w:t>
            </w:r>
            <w:proofErr w:type="gramStart"/>
            <w:r w:rsidRPr="00493F66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С</w:t>
            </w:r>
            <w:proofErr w:type="gramEnd"/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вердлова</w:t>
            </w:r>
            <w:proofErr w:type="spellEnd"/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/</w:t>
            </w:r>
          </w:p>
          <w:p w:rsidR="00000000" w:rsidRPr="00493F66" w:rsidRDefault="00A96FC0" w:rsidP="00CD77C7">
            <w:pPr>
              <w:shd w:val="clear" w:color="auto" w:fill="FFFFFF"/>
              <w:spacing w:line="228" w:lineRule="exact"/>
              <w:ind w:right="5" w:firstLine="2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ул</w:t>
            </w:r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 xml:space="preserve">. </w:t>
            </w:r>
            <w:proofErr w:type="spellStart"/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Кр</w:t>
            </w:r>
            <w:proofErr w:type="spellEnd"/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 xml:space="preserve">. </w:t>
            </w:r>
            <w:r w:rsidR="00CD77C7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Н</w:t>
            </w:r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 xml:space="preserve">абережная, </w:t>
            </w:r>
            <w:r w:rsidRPr="00493F66">
              <w:rPr>
                <w:rFonts w:ascii="Arial" w:eastAsia="Times New Roman" w:hAnsi="Arial" w:cs="Arial"/>
                <w:sz w:val="18"/>
                <w:szCs w:val="18"/>
              </w:rPr>
              <w:t>99-101/100-102</w:t>
            </w: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6FC0" w:rsidRDefault="00A96FC0">
            <w:pPr>
              <w:shd w:val="clear" w:color="auto" w:fill="FFFFFF"/>
              <w:spacing w:line="230" w:lineRule="exact"/>
              <w:ind w:right="91" w:firstLine="2"/>
              <w:rPr>
                <w:rFonts w:ascii="Arial" w:eastAsia="Times New Roman" w:hAnsi="Arial" w:cs="Arial"/>
                <w:spacing w:val="-2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г. Астрахань, </w:t>
            </w:r>
          </w:p>
          <w:p w:rsidR="00A96FC0" w:rsidRDefault="00A96FC0">
            <w:pPr>
              <w:shd w:val="clear" w:color="auto" w:fill="FFFFFF"/>
              <w:spacing w:line="230" w:lineRule="exact"/>
              <w:ind w:right="91" w:firstLine="2"/>
              <w:rPr>
                <w:rFonts w:ascii="Arial" w:eastAsia="Times New Roman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ул. </w:t>
            </w:r>
            <w:r w:rsidRPr="00493F66">
              <w:rPr>
                <w:rFonts w:ascii="Arial" w:eastAsia="Times New Roman" w:hAnsi="Arial" w:cs="Arial"/>
                <w:sz w:val="18"/>
                <w:szCs w:val="18"/>
              </w:rPr>
              <w:t>Свердлова/</w:t>
            </w:r>
          </w:p>
          <w:p w:rsidR="00000000" w:rsidRPr="00493F66" w:rsidRDefault="00A96FC0">
            <w:pPr>
              <w:shd w:val="clear" w:color="auto" w:fill="FFFFFF"/>
              <w:spacing w:line="230" w:lineRule="exact"/>
              <w:ind w:right="91" w:firstLine="2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z w:val="18"/>
                <w:szCs w:val="18"/>
              </w:rPr>
              <w:t xml:space="preserve">ул. </w:t>
            </w:r>
            <w:proofErr w:type="spellStart"/>
            <w:r w:rsidRPr="00493F6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Кр</w:t>
            </w:r>
            <w:proofErr w:type="spellEnd"/>
            <w:r w:rsidRPr="00493F6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. Набережная, </w:t>
            </w:r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99-101/100-102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493F66" w:rsidRDefault="00A96FC0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z w:val="18"/>
                <w:szCs w:val="18"/>
              </w:rPr>
              <w:t>Площадь земельного участка - 785 кв.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м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493F66" w:rsidRDefault="00A96FC0">
            <w:pPr>
              <w:shd w:val="clear" w:color="auto" w:fill="FFFFFF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z w:val="18"/>
                <w:szCs w:val="18"/>
              </w:rPr>
              <w:t>Создание и реконструкция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493F66" w:rsidRDefault="00A96FC0">
            <w:pPr>
              <w:shd w:val="clear" w:color="auto" w:fill="FFFFFF"/>
              <w:spacing w:line="230" w:lineRule="exact"/>
              <w:ind w:right="103"/>
              <w:rPr>
                <w:rFonts w:ascii="Arial" w:hAnsi="Arial" w:cs="Arial"/>
                <w:sz w:val="18"/>
                <w:szCs w:val="18"/>
              </w:rPr>
            </w:pPr>
            <w:r w:rsidRPr="00493F66">
              <w:rPr>
                <w:rFonts w:ascii="Arial" w:eastAsia="Times New Roman" w:hAnsi="Arial" w:cs="Arial"/>
                <w:sz w:val="18"/>
                <w:szCs w:val="18"/>
              </w:rPr>
              <w:t xml:space="preserve">объекты, используемые </w:t>
            </w:r>
            <w:r w:rsidRPr="00493F6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 xml:space="preserve">для организации </w:t>
            </w:r>
            <w:r w:rsidRPr="00493F66">
              <w:rPr>
                <w:rFonts w:ascii="Arial" w:eastAsia="Times New Roman" w:hAnsi="Arial" w:cs="Arial"/>
                <w:sz w:val="18"/>
                <w:szCs w:val="18"/>
              </w:rPr>
              <w:t>отдыха граждан</w:t>
            </w:r>
          </w:p>
        </w:tc>
      </w:tr>
    </w:tbl>
    <w:p w:rsidR="00FF0B22" w:rsidRDefault="00FF0B22" w:rsidP="00A96FC0">
      <w:bookmarkStart w:id="0" w:name="_GoBack"/>
      <w:bookmarkEnd w:id="0"/>
    </w:p>
    <w:sectPr w:rsidR="00FF0B22" w:rsidSect="00CD77C7">
      <w:pgSz w:w="16834" w:h="11909" w:orient="landscape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C27D2D"/>
    <w:multiLevelType w:val="singleLevel"/>
    <w:tmpl w:val="372292CA"/>
    <w:lvl w:ilvl="0">
      <w:start w:val="1"/>
      <w:numFmt w:val="decimal"/>
      <w:lvlText w:val="%1."/>
      <w:legacy w:legacy="1" w:legacySpace="0" w:legacyIndent="521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B22"/>
    <w:rsid w:val="00493F66"/>
    <w:rsid w:val="00A96FC0"/>
    <w:rsid w:val="00CD77C7"/>
    <w:rsid w:val="00FF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F6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F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F6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F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2019-02-01T07:58:00Z</dcterms:created>
  <dcterms:modified xsi:type="dcterms:W3CDTF">2019-02-01T08:09:00Z</dcterms:modified>
</cp:coreProperties>
</file>