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49E" w:rsidRPr="008D4E18" w:rsidRDefault="00DE549E" w:rsidP="00DE549E">
      <w:pPr>
        <w:pStyle w:val="3"/>
        <w:rPr>
          <w:spacing w:val="0"/>
        </w:rPr>
      </w:pPr>
      <w:r w:rsidRPr="008D4E1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306AF" w:rsidRDefault="00DE549E" w:rsidP="00DE549E">
      <w:pPr>
        <w:pStyle w:val="3"/>
      </w:pPr>
      <w:r>
        <w:t xml:space="preserve">РАСПОРЯЖЕНИЕ </w:t>
      </w:r>
    </w:p>
    <w:p w:rsidR="00DE549E" w:rsidRDefault="00DE549E" w:rsidP="00DE549E">
      <w:pPr>
        <w:pStyle w:val="3"/>
      </w:pPr>
      <w:r>
        <w:t>30.01.2025 № 124</w:t>
      </w:r>
    </w:p>
    <w:p w:rsidR="00DE549E" w:rsidRDefault="00DE549E" w:rsidP="00DE549E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30:12:020163:1697»</w:t>
      </w:r>
    </w:p>
    <w:p w:rsidR="00DE549E" w:rsidRDefault="00DE549E" w:rsidP="00B306A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</w:t>
      </w:r>
      <w:bookmarkStart w:id="0" w:name="_GoBack"/>
      <w:bookmarkEnd w:id="0"/>
      <w:r>
        <w:t>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09.01.2025, опубликованного в бюллетене «Астраханский вестник» от 10.01.2025 № 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инициативой министерства имущественных и градостроительных отношений Астраханской области от 03.12.2024 № 4892036784:</w:t>
      </w:r>
      <w:proofErr w:type="gramEnd"/>
    </w:p>
    <w:p w:rsidR="00DE549E" w:rsidRDefault="00DE549E" w:rsidP="00B306AF">
      <w:pPr>
        <w:pStyle w:val="a3"/>
        <w:ind w:firstLine="709"/>
      </w:pPr>
      <w:r>
        <w:rPr>
          <w:spacing w:val="5"/>
        </w:rP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618 кв. м с кадастровым номером 30:12:020163:1697, расположенного по адресу: </w:t>
      </w:r>
      <w:proofErr w:type="gramStart"/>
      <w:r>
        <w:rPr>
          <w:spacing w:val="5"/>
        </w:rPr>
        <w:t xml:space="preserve">Российская Федерация, Астраханская область, г. Астрахань, Ленинский район, ул. Автозаправочная, в соответствии с абзацами пятым,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</w:t>
      </w:r>
      <w:r>
        <w:t>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</w:t>
      </w:r>
      <w:proofErr w:type="gramEnd"/>
      <w:r>
        <w:t xml:space="preserve"> </w:t>
      </w:r>
      <w:proofErr w:type="gramStart"/>
      <w:r>
        <w:t xml:space="preserve">имущественных и градостроительных отношений Астраханской области от 05.06.2024 № 30, в связи с расположением земельного участка на землях общего пользования, в соответствии с проектом планировки и межевания территории для строительства линейного объекта по ул. Автозаправочной от ул. </w:t>
      </w:r>
      <w:proofErr w:type="spellStart"/>
      <w:r>
        <w:t>Аксарайское</w:t>
      </w:r>
      <w:proofErr w:type="spellEnd"/>
      <w:r>
        <w:t xml:space="preserve"> шоссе до ул. Энергетической в Ленинском районе г. Астрахани, утвержденным постановлением мэра города Астрахани от 25.12.2014 № 8668-м, а также в связи с невозможностью</w:t>
      </w:r>
      <w:proofErr w:type="gramEnd"/>
      <w:r>
        <w:t xml:space="preserve"> соблюдения при строительстве, реконструкции и эксплуатации объектов капитального строительства на рассматриваемом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сооружений», и охранных зон воздушных линий электропередачи высокого напряжения, проходящих через рассматриваемый земельный участок.</w:t>
      </w:r>
    </w:p>
    <w:p w:rsidR="00DE549E" w:rsidRDefault="00DE549E" w:rsidP="00B306AF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DE549E" w:rsidRDefault="00DE549E" w:rsidP="00B306AF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DE549E" w:rsidRDefault="00DE549E" w:rsidP="00DE549E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D4E18"/>
    <w:sectPr w:rsidR="00FF4A14" w:rsidSect="00B306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49E"/>
    <w:rsid w:val="008505A8"/>
    <w:rsid w:val="008D4E18"/>
    <w:rsid w:val="00A56E3A"/>
    <w:rsid w:val="00B306AF"/>
    <w:rsid w:val="00DE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549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54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549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54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2025-02-05T10:51:00Z</dcterms:created>
  <dcterms:modified xsi:type="dcterms:W3CDTF">2025-02-05T10:52:00Z</dcterms:modified>
</cp:coreProperties>
</file>