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9E0" w:rsidRDefault="008B49E0" w:rsidP="008B49E0">
      <w:pPr>
        <w:pStyle w:val="3"/>
      </w:pPr>
      <w:r>
        <w:t xml:space="preserve">Министерство имущественных и градостроительных отношений </w:t>
      </w:r>
      <w:bookmarkStart w:id="0" w:name="_GoBack"/>
      <w:bookmarkEnd w:id="0"/>
    </w:p>
    <w:p w:rsidR="008B49E0" w:rsidRDefault="008B49E0" w:rsidP="008B49E0">
      <w:pPr>
        <w:pStyle w:val="3"/>
      </w:pPr>
      <w:r>
        <w:t>Астраханской области</w:t>
      </w:r>
    </w:p>
    <w:p w:rsidR="00FD60BE" w:rsidRDefault="008B49E0" w:rsidP="008B49E0">
      <w:pPr>
        <w:pStyle w:val="3"/>
      </w:pPr>
      <w:r>
        <w:t>РАСПОРЯЖЕНИЕ</w:t>
      </w:r>
      <w:r>
        <w:t xml:space="preserve"> </w:t>
      </w:r>
    </w:p>
    <w:p w:rsidR="008B49E0" w:rsidRDefault="008B49E0" w:rsidP="008B49E0">
      <w:pPr>
        <w:pStyle w:val="3"/>
      </w:pPr>
      <w:r>
        <w:t>30.11.2023 № 1469</w:t>
      </w:r>
    </w:p>
    <w:p w:rsidR="008B49E0" w:rsidRDefault="008B49E0" w:rsidP="008B49E0">
      <w:pPr>
        <w:pStyle w:val="3"/>
      </w:pPr>
      <w:r>
        <w:t xml:space="preserve">«О предоставлении разрешения на условно разрешенный вид использования </w:t>
      </w:r>
    </w:p>
    <w:p w:rsidR="008B49E0" w:rsidRDefault="008B49E0" w:rsidP="008B49E0">
      <w:pPr>
        <w:pStyle w:val="3"/>
      </w:pPr>
      <w:r>
        <w:t>земельного участка с кадастровым номером 30:12:020634:157»</w:t>
      </w:r>
    </w:p>
    <w:p w:rsidR="008B49E0" w:rsidRDefault="008B49E0" w:rsidP="00EE73CE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30.10.2023, опубликованного в бюллетене «Астраханский вестник» от 02.11.2023 № 48,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16.11.2023 № 6), в связи с обращением министерства имущественных и градостроительных отношения Астраханской области от 02.10.2023 № i-14725657596:</w:t>
      </w:r>
    </w:p>
    <w:p w:rsidR="008B49E0" w:rsidRDefault="008B49E0" w:rsidP="00EE73CE">
      <w:pPr>
        <w:pStyle w:val="a3"/>
        <w:ind w:firstLine="709"/>
      </w:pPr>
      <w:r>
        <w:t>1. Предоставить разрешение на условно разрешенный вид использования «объекты дорожного сервиса» в отношении земельного участка площадью 1151 кв. м с кадастровым номером 30:12:020634:157, расположенного по адресу: Астраханская область, город Астрахань, Ленинский район, улица Соликамская.</w:t>
      </w:r>
    </w:p>
    <w:p w:rsidR="008B49E0" w:rsidRDefault="008B49E0" w:rsidP="00EE73CE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B49E0" w:rsidRDefault="008B49E0" w:rsidP="00EE73CE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8B49E0" w:rsidRDefault="008B49E0" w:rsidP="00EE73CE">
      <w:pPr>
        <w:pStyle w:val="a3"/>
        <w:ind w:firstLine="709"/>
      </w:pPr>
      <w:r>
        <w:t xml:space="preserve">3.1.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8B49E0" w:rsidRDefault="008B49E0" w:rsidP="00EE73CE">
      <w:pPr>
        <w:pStyle w:val="a3"/>
        <w:ind w:firstLine="709"/>
      </w:pPr>
      <w:r>
        <w:t>3.2.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8B49E0" w:rsidRDefault="008B49E0" w:rsidP="008B49E0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EE73CE"/>
    <w:sectPr w:rsidR="00FF4A14" w:rsidSect="00EE73C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9E0"/>
    <w:rsid w:val="008505A8"/>
    <w:rsid w:val="008B49E0"/>
    <w:rsid w:val="00A56E3A"/>
    <w:rsid w:val="00EE73CE"/>
    <w:rsid w:val="00FD6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9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9E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9E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9E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2023-12-14T05:32:00Z</dcterms:created>
  <dcterms:modified xsi:type="dcterms:W3CDTF">2023-12-14T05:43:00Z</dcterms:modified>
</cp:coreProperties>
</file>