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DBE" w:rsidRPr="00A11E72" w:rsidRDefault="00B32DBE" w:rsidP="00B32DBE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F85BE1" w:rsidRDefault="00F85BE1" w:rsidP="00B32DBE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B32DBE" w:rsidRPr="00A11E72" w:rsidRDefault="00B32DBE" w:rsidP="00B32DBE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30 апреля 2019 года № 1223-р</w:t>
      </w:r>
    </w:p>
    <w:p w:rsidR="00B0647A" w:rsidRDefault="00B32DBE" w:rsidP="00B32DBE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«Об определении границ прилегающих территорий к объекту, на котором не допускается розничная продажа алкогольной</w:t>
      </w:r>
      <w:r w:rsidR="00B0647A">
        <w:rPr>
          <w:spacing w:val="0"/>
        </w:rPr>
        <w:t xml:space="preserve"> </w:t>
      </w:r>
      <w:r w:rsidRPr="00A11E72">
        <w:rPr>
          <w:spacing w:val="0"/>
        </w:rPr>
        <w:t xml:space="preserve"> продукции во время проведения акции </w:t>
      </w:r>
    </w:p>
    <w:p w:rsidR="00B32DBE" w:rsidRPr="00A11E72" w:rsidRDefault="00B32DBE" w:rsidP="00B32DBE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«Бессмертный полк», посвященной празднованию 74-й годовщины Победы </w:t>
      </w:r>
    </w:p>
    <w:p w:rsidR="00B32DBE" w:rsidRPr="00A11E72" w:rsidRDefault="00B32DBE" w:rsidP="00B32DBE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в Великой Отечественной войне 1941-1945 годов, </w:t>
      </w:r>
    </w:p>
    <w:p w:rsidR="00B32DBE" w:rsidRPr="00A11E72" w:rsidRDefault="00B32DBE" w:rsidP="00B32DBE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на территории муниципального образования «Город Астрахань»</w:t>
      </w:r>
    </w:p>
    <w:p w:rsidR="00B32DBE" w:rsidRPr="00A11E72" w:rsidRDefault="00B32DBE" w:rsidP="00B0647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 № 1425 «Об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 w:rsidRPr="00A11E72">
        <w:rPr>
          <w:spacing w:val="0"/>
        </w:rPr>
        <w:t xml:space="preserve"> </w:t>
      </w:r>
      <w:proofErr w:type="gramStart"/>
      <w:r w:rsidRPr="00A11E72">
        <w:rPr>
          <w:spacing w:val="0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 муниципального образования «Город Астрахань» от 06.04.2016 № 2202, от 12.07.2016</w:t>
      </w:r>
      <w:proofErr w:type="gramEnd"/>
      <w:r w:rsidRPr="00A11E72">
        <w:rPr>
          <w:spacing w:val="0"/>
        </w:rPr>
        <w:t xml:space="preserve"> № 4593:</w:t>
      </w:r>
    </w:p>
    <w:p w:rsidR="00B32DBE" w:rsidRPr="00A11E72" w:rsidRDefault="00B32DBE" w:rsidP="00B0647A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 Определить границы прилегающих территорий к объекту, на котором не допускается розничная продажа алкогольной продукции во время проведения акции «Бессмертный полк», посвященной празднованию 74-й годовщины Победы в Великой Отечественной войне 1941-1945 годов, согласно прилагаемой схеме границ прилегающих территорий.</w:t>
      </w:r>
    </w:p>
    <w:p w:rsidR="00B32DBE" w:rsidRPr="00A11E72" w:rsidRDefault="00B32DBE" w:rsidP="00B0647A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 </w:t>
      </w:r>
      <w:proofErr w:type="gramStart"/>
      <w:r w:rsidRPr="00A11E72">
        <w:rPr>
          <w:spacing w:val="0"/>
        </w:rPr>
        <w:t>Утвердить объект: по ул. В. Тредиаковского (от бизнес-центра «Кристалл» (ул. Тургенева, 10/ Адмиралтейская, 14) до пл. Ленина); от ул. Свердлова/ Адмиралтейская до ул. Свердлова/ Володарского; ул. Советская (от ул. Советская/ ул. В. Тредиаковского до ул. Советская/ ул. Володарского);</w:t>
      </w:r>
      <w:proofErr w:type="gramEnd"/>
      <w:r w:rsidRPr="00A11E72">
        <w:rPr>
          <w:spacing w:val="0"/>
        </w:rPr>
        <w:t xml:space="preserve"> </w:t>
      </w:r>
      <w:proofErr w:type="gramStart"/>
      <w:r w:rsidRPr="00A11E72">
        <w:rPr>
          <w:spacing w:val="0"/>
        </w:rPr>
        <w:t xml:space="preserve">Набережная 1 Мая (от ул. Адмиралтейская/ Набережная 1 Мая до ул. Мечникова/ Набережная 1 Мая), в отношении которого определены границы прилегающих территорий, на которых не допускается розничная продажа алкогольной продукции во время проведения 09 мая 2019 г. акции «Бессмертный полк», посвященной празднованию 74-й годовщины Победы в Великой Отечественной войне 1941-1945 годов. </w:t>
      </w:r>
      <w:proofErr w:type="gramEnd"/>
    </w:p>
    <w:p w:rsidR="00B32DBE" w:rsidRPr="00A11E72" w:rsidRDefault="00B32DBE" w:rsidP="00B0647A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 Просить начальника УМВД России по городу Астрахань </w:t>
      </w:r>
      <w:proofErr w:type="spellStart"/>
      <w:r w:rsidRPr="00A11E72">
        <w:rPr>
          <w:spacing w:val="0"/>
        </w:rPr>
        <w:t>Сафаралиева</w:t>
      </w:r>
      <w:proofErr w:type="spellEnd"/>
      <w:r w:rsidRPr="00A11E72">
        <w:rPr>
          <w:spacing w:val="0"/>
        </w:rPr>
        <w:t xml:space="preserve"> Н.Т. при проведении акции «Бессмертный полк», посвященной празднованию 74-й годовщины Победы в Великой Отечественной войне 1941-1945 годов, обеспечить охрану общественного порядка и осуществить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B32DBE" w:rsidRPr="00A11E72" w:rsidRDefault="00B32DBE" w:rsidP="00B0647A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B32DBE" w:rsidRPr="00A11E72" w:rsidRDefault="00B32DBE" w:rsidP="00B0647A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32DBE" w:rsidRPr="00A11E72" w:rsidRDefault="00B32DBE" w:rsidP="00B0647A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4.2.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2DBE" w:rsidRPr="00A11E72" w:rsidRDefault="00B32DBE" w:rsidP="00B0647A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5. Управлению торговли и поддержки предпринимательства администрации муниципального образования «Город Астрахань» направить настоящее распоряжение в министерство экономического развития Астраханской области в целях размещения на официальном сайте www.minec.astrobl.ru не позднее 1 месяца со дня его принятия.</w:t>
      </w:r>
    </w:p>
    <w:p w:rsidR="00B32DBE" w:rsidRPr="00A11E72" w:rsidRDefault="00B32DBE" w:rsidP="00B0647A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6.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7D79BC" w:rsidRDefault="00B32DBE" w:rsidP="00B0647A">
      <w:pPr>
        <w:jc w:val="right"/>
        <w:rPr>
          <w:b/>
          <w:bCs/>
        </w:rPr>
      </w:pPr>
      <w:r w:rsidRPr="00A11E72">
        <w:rPr>
          <w:b/>
          <w:bCs/>
        </w:rPr>
        <w:t>Глава администрации Р.Л. ХАРИСОВ</w:t>
      </w:r>
      <w:bookmarkStart w:id="0" w:name="_GoBack"/>
      <w:bookmarkEnd w:id="0"/>
      <w:r w:rsidR="007D79BC">
        <w:rPr>
          <w:b/>
          <w:bCs/>
        </w:rPr>
        <w:br w:type="page"/>
      </w:r>
    </w:p>
    <w:p w:rsidR="007D79BC" w:rsidRDefault="007D79BC" w:rsidP="007D79BC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eastAsia="ru-RU"/>
        </w:rPr>
        <w:sectPr w:rsidR="007D79BC" w:rsidSect="00F85BE1">
          <w:pgSz w:w="11906" w:h="16838"/>
          <w:pgMar w:top="1134" w:right="1134" w:bottom="1134" w:left="1985" w:header="709" w:footer="709" w:gutter="0"/>
          <w:cols w:space="708"/>
          <w:docGrid w:linePitch="360"/>
        </w:sectPr>
      </w:pPr>
    </w:p>
    <w:p w:rsidR="007D79BC" w:rsidRDefault="007D79BC" w:rsidP="007D79BC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eastAsia="ru-RU"/>
        </w:rPr>
      </w:pPr>
      <w:r w:rsidRPr="007D79BC">
        <w:rPr>
          <w:rFonts w:ascii="Arial" w:hAnsi="Arial" w:cs="Arial"/>
          <w:color w:val="000000"/>
          <w:sz w:val="24"/>
          <w:szCs w:val="24"/>
          <w:lang w:eastAsia="ru-RU"/>
        </w:rPr>
        <w:lastRenderedPageBreak/>
        <w:t>Границы прилегающих территорий к объекту, на котором не допускается розничная продажа алкогольной продукции во время проведения акции «Бессмертный полк», посвященной празднованию 74-</w:t>
      </w:r>
      <w:r>
        <w:rPr>
          <w:rFonts w:ascii="Arial" w:hAnsi="Arial" w:cs="Arial"/>
          <w:color w:val="000000"/>
          <w:sz w:val="24"/>
          <w:szCs w:val="24"/>
          <w:lang w:eastAsia="ru-RU"/>
        </w:rPr>
        <w:t>ой</w:t>
      </w:r>
      <w:r w:rsidRPr="007D79BC">
        <w:rPr>
          <w:rFonts w:ascii="Arial" w:hAnsi="Arial" w:cs="Arial"/>
          <w:color w:val="000000"/>
          <w:sz w:val="24"/>
          <w:szCs w:val="24"/>
          <w:lang w:eastAsia="ru-RU"/>
        </w:rPr>
        <w:t xml:space="preserve"> годовщины Победы в Великой Отечественной войне 1941-1945 годов.</w:t>
      </w:r>
    </w:p>
    <w:p w:rsidR="007D79BC" w:rsidRPr="007D79BC" w:rsidRDefault="007D79BC" w:rsidP="007D79BC">
      <w:pPr>
        <w:spacing w:after="0" w:line="240" w:lineRule="auto"/>
        <w:jc w:val="center"/>
        <w:rPr>
          <w:rFonts w:ascii="Arial" w:hAnsi="Arial" w:cs="Arial"/>
          <w:sz w:val="24"/>
          <w:szCs w:val="24"/>
          <w:lang w:eastAsia="ru-RU"/>
        </w:rPr>
      </w:pPr>
    </w:p>
    <w:p w:rsidR="00984FF0" w:rsidRDefault="007D79BC" w:rsidP="00B32DBE">
      <w:r>
        <w:rPr>
          <w:noProof/>
          <w:lang w:eastAsia="ru-RU"/>
        </w:rPr>
        <w:drawing>
          <wp:inline distT="0" distB="0" distL="0" distR="0">
            <wp:extent cx="6677025" cy="9117306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 бессмертный полк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7" t="8376" r="3075" b="4088"/>
                    <a:stretch/>
                  </pic:blipFill>
                  <pic:spPr bwMode="auto">
                    <a:xfrm>
                      <a:off x="0" y="0"/>
                      <a:ext cx="6678725" cy="91196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84FF0" w:rsidSect="007D79B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DBE"/>
    <w:rsid w:val="007D79BC"/>
    <w:rsid w:val="00984FF0"/>
    <w:rsid w:val="00B0647A"/>
    <w:rsid w:val="00B32DBE"/>
    <w:rsid w:val="00F8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DB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2D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2D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D7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79B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DB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2D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2D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D7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79B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613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2019-05-07T08:56:00Z</dcterms:created>
  <dcterms:modified xsi:type="dcterms:W3CDTF">2019-05-07T09:02:00Z</dcterms:modified>
</cp:coreProperties>
</file>