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448" w:rsidRDefault="00366448" w:rsidP="00366448">
      <w:pPr>
        <w:pStyle w:val="3"/>
      </w:pPr>
      <w:r>
        <w:t>Администрация муниципального образования «Город Астрахань»</w:t>
      </w:r>
    </w:p>
    <w:p w:rsidR="00DA6FB4" w:rsidRDefault="00366448" w:rsidP="00366448">
      <w:pPr>
        <w:pStyle w:val="3"/>
      </w:pPr>
      <w:r>
        <w:t>РАСПОРЯЖЕНИЕ</w:t>
      </w:r>
      <w:r>
        <w:t xml:space="preserve"> </w:t>
      </w:r>
    </w:p>
    <w:p w:rsidR="00366448" w:rsidRDefault="00366448" w:rsidP="00366448">
      <w:pPr>
        <w:pStyle w:val="3"/>
      </w:pPr>
      <w:r>
        <w:t>30 октября 2023 года № 1789-р</w:t>
      </w:r>
    </w:p>
    <w:p w:rsidR="00366448" w:rsidRDefault="00366448" w:rsidP="00366448">
      <w:pPr>
        <w:pStyle w:val="3"/>
      </w:pPr>
      <w:r>
        <w:t>«Об освобождении земельных участков, используемых</w:t>
      </w:r>
    </w:p>
    <w:p w:rsidR="000B0498" w:rsidRDefault="00366448" w:rsidP="00366448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</w:p>
    <w:p w:rsidR="00366448" w:rsidRDefault="00366448" w:rsidP="00366448">
      <w:pPr>
        <w:pStyle w:val="3"/>
      </w:pPr>
      <w:r>
        <w:t>от самовольно</w:t>
      </w:r>
      <w:r w:rsidR="000B0498">
        <w:t xml:space="preserve"> </w:t>
      </w:r>
      <w:bookmarkStart w:id="0" w:name="_GoBack"/>
      <w:bookmarkEnd w:id="0"/>
      <w:r>
        <w:t>установленных объектов движимого имущества»</w:t>
      </w:r>
    </w:p>
    <w:p w:rsidR="00366448" w:rsidRDefault="00366448" w:rsidP="00366448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29.09.2023 № 10:</w:t>
      </w:r>
    </w:p>
    <w:p w:rsidR="00366448" w:rsidRDefault="00366448" w:rsidP="00366448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366448" w:rsidRDefault="00366448" w:rsidP="00366448">
      <w:pPr>
        <w:pStyle w:val="a3"/>
        <w:ind w:firstLine="709"/>
      </w:pPr>
      <w:r>
        <w:t>1.1. В Кировском районе города Астрахани:</w:t>
      </w:r>
    </w:p>
    <w:p w:rsidR="00366448" w:rsidRDefault="00366448" w:rsidP="00366448">
      <w:pPr>
        <w:pStyle w:val="a3"/>
        <w:ind w:firstLine="709"/>
        <w:rPr>
          <w:spacing w:val="2"/>
        </w:rPr>
      </w:pPr>
      <w:r>
        <w:rPr>
          <w:spacing w:val="2"/>
        </w:rPr>
        <w:t xml:space="preserve">1.1.1. </w:t>
      </w:r>
      <w:proofErr w:type="gramStart"/>
      <w:r>
        <w:rPr>
          <w:spacing w:val="2"/>
        </w:rPr>
        <w:t>Нестационарные торговые объекты - павильоны, расположенные по адресам: ул. Студенческая, д. 6 корп. 1 «А» (КН 30:12:010259:501), ул. Студенческая, д. 6 корп. 1 «Б» (КН 30:12:010259:225).</w:t>
      </w:r>
      <w:proofErr w:type="gramEnd"/>
    </w:p>
    <w:p w:rsidR="00366448" w:rsidRDefault="00366448" w:rsidP="00366448">
      <w:pPr>
        <w:pStyle w:val="a3"/>
        <w:ind w:firstLine="709"/>
      </w:pPr>
      <w:r>
        <w:rPr>
          <w:spacing w:val="-2"/>
        </w:rPr>
        <w:t xml:space="preserve">1.1.2. Деревянные туалеты (2 ед.), расположенные по адресу: ул. Маяковского, д. 13. </w:t>
      </w:r>
    </w:p>
    <w:p w:rsidR="00366448" w:rsidRDefault="00366448" w:rsidP="00366448">
      <w:pPr>
        <w:pStyle w:val="a3"/>
        <w:ind w:firstLine="709"/>
      </w:pPr>
      <w:r>
        <w:t>1.1.3. Нестационарный объект - металлическое ограждение, расположенное по адресу: ул. Куликова, д. 48 корп. 1.</w:t>
      </w:r>
    </w:p>
    <w:p w:rsidR="00366448" w:rsidRDefault="00366448" w:rsidP="00366448">
      <w:pPr>
        <w:pStyle w:val="a3"/>
        <w:ind w:firstLine="709"/>
      </w:pPr>
      <w:r>
        <w:t xml:space="preserve">1.1.4. </w:t>
      </w:r>
      <w:proofErr w:type="gramStart"/>
      <w:r>
        <w:t xml:space="preserve">Нестационарный объект - ограждение (палисадник), расположенное по адресу: ул. </w:t>
      </w:r>
      <w:proofErr w:type="spellStart"/>
      <w:r>
        <w:t>Кр</w:t>
      </w:r>
      <w:proofErr w:type="spellEnd"/>
      <w:r>
        <w:t>. Набережная, д. 59-65.</w:t>
      </w:r>
      <w:proofErr w:type="gramEnd"/>
    </w:p>
    <w:p w:rsidR="00366448" w:rsidRDefault="00366448" w:rsidP="00366448">
      <w:pPr>
        <w:pStyle w:val="a3"/>
        <w:ind w:firstLine="709"/>
      </w:pPr>
      <w:r>
        <w:t>1.1.5. Нестационарный объект - автобудка, расположенный по адресу: ул. С. Перовской, д. 111.</w:t>
      </w:r>
    </w:p>
    <w:p w:rsidR="00366448" w:rsidRDefault="00366448" w:rsidP="00366448">
      <w:pPr>
        <w:pStyle w:val="a3"/>
        <w:ind w:firstLine="709"/>
      </w:pPr>
      <w:r>
        <w:t xml:space="preserve">1.1.6. </w:t>
      </w:r>
      <w:proofErr w:type="gramStart"/>
      <w:r>
        <w:t>Нестационарные объекты - металлические гаражи (15 ед.), расположенные по адресу: ул. Победы, д. 54 корп.4.</w:t>
      </w:r>
      <w:proofErr w:type="gramEnd"/>
    </w:p>
    <w:p w:rsidR="00366448" w:rsidRDefault="00366448" w:rsidP="00366448">
      <w:pPr>
        <w:pStyle w:val="a3"/>
        <w:ind w:firstLine="709"/>
      </w:pPr>
      <w:r>
        <w:t>1.1.7. Нестационарные объекты - металлические гаражи (5 ед.), расположенные по адресу: пер. Березовский, д. 31.</w:t>
      </w:r>
    </w:p>
    <w:p w:rsidR="00366448" w:rsidRDefault="00366448" w:rsidP="00366448">
      <w:pPr>
        <w:pStyle w:val="a3"/>
        <w:ind w:firstLine="709"/>
      </w:pPr>
      <w:r>
        <w:t xml:space="preserve">1.1.8. </w:t>
      </w:r>
      <w:proofErr w:type="gramStart"/>
      <w:r>
        <w:t>Сезонные летние кафе (столы, стулья, предметы мебели, объекты озеленения - вазоны) при стационарных предприятиях общественного питания «Ван лав» и «</w:t>
      </w:r>
      <w:proofErr w:type="spellStart"/>
      <w:r>
        <w:t>Lulu</w:t>
      </w:r>
      <w:proofErr w:type="spellEnd"/>
      <w:r>
        <w:t xml:space="preserve"> </w:t>
      </w:r>
      <w:proofErr w:type="spellStart"/>
      <w:r>
        <w:t>coffe</w:t>
      </w:r>
      <w:proofErr w:type="spellEnd"/>
      <w:r>
        <w:t>» (12 ед.), расположенные по адресу: ул. Фиолетова, д. 8.</w:t>
      </w:r>
      <w:proofErr w:type="gramEnd"/>
    </w:p>
    <w:p w:rsidR="00366448" w:rsidRDefault="00366448" w:rsidP="00366448">
      <w:pPr>
        <w:pStyle w:val="a3"/>
        <w:ind w:firstLine="709"/>
      </w:pPr>
      <w:r>
        <w:t>1.2. В Ленинском районе города Астрахани:</w:t>
      </w:r>
    </w:p>
    <w:p w:rsidR="00366448" w:rsidRDefault="00366448" w:rsidP="00366448">
      <w:pPr>
        <w:pStyle w:val="a3"/>
        <w:ind w:firstLine="709"/>
      </w:pPr>
      <w:r>
        <w:t xml:space="preserve">1.2.1. Металлические гаражи (2 ед.), расположенные по адресу: ул. 8-я </w:t>
      </w:r>
      <w:proofErr w:type="gramStart"/>
      <w:r>
        <w:t>Железнодорожная</w:t>
      </w:r>
      <w:proofErr w:type="gramEnd"/>
      <w:r>
        <w:t>, д. 59.</w:t>
      </w:r>
    </w:p>
    <w:p w:rsidR="00366448" w:rsidRDefault="00366448" w:rsidP="00366448">
      <w:pPr>
        <w:pStyle w:val="a3"/>
        <w:ind w:firstLine="709"/>
      </w:pPr>
      <w:r>
        <w:t>1.2.2. Палисадник, расположенный по адресу: ул. Академика Королева, д. 39.</w:t>
      </w:r>
    </w:p>
    <w:p w:rsidR="00366448" w:rsidRDefault="00366448" w:rsidP="00366448">
      <w:pPr>
        <w:pStyle w:val="a3"/>
        <w:ind w:firstLine="709"/>
      </w:pPr>
      <w:r>
        <w:t xml:space="preserve">1.2.3. Нестационарный торговый объект по реализации </w:t>
      </w:r>
      <w:proofErr w:type="spellStart"/>
      <w:r>
        <w:t>фастфудной</w:t>
      </w:r>
      <w:proofErr w:type="spellEnd"/>
      <w:r>
        <w:t xml:space="preserve"> продукции «</w:t>
      </w:r>
      <w:proofErr w:type="spellStart"/>
      <w:r>
        <w:t>Хотабыч</w:t>
      </w:r>
      <w:proofErr w:type="spellEnd"/>
      <w:r>
        <w:t xml:space="preserve">», расположенный по адресу: ул. </w:t>
      </w:r>
      <w:proofErr w:type="gramStart"/>
      <w:r>
        <w:t>Жилая</w:t>
      </w:r>
      <w:proofErr w:type="gramEnd"/>
      <w:r>
        <w:t>, д. 9 «Г»/1.</w:t>
      </w:r>
    </w:p>
    <w:p w:rsidR="00366448" w:rsidRDefault="00366448" w:rsidP="00366448">
      <w:pPr>
        <w:pStyle w:val="a3"/>
        <w:ind w:firstLine="709"/>
      </w:pPr>
      <w:r>
        <w:t xml:space="preserve">1.2.4. Нестационарный торговый объект, расположенный по адресу: ул. </w:t>
      </w:r>
      <w:proofErr w:type="spellStart"/>
      <w:r>
        <w:t>Ботвина</w:t>
      </w:r>
      <w:proofErr w:type="spellEnd"/>
      <w:r>
        <w:t>, д. 14 «А».</w:t>
      </w:r>
    </w:p>
    <w:p w:rsidR="00366448" w:rsidRDefault="00366448" w:rsidP="00366448">
      <w:pPr>
        <w:pStyle w:val="a3"/>
        <w:ind w:firstLine="709"/>
      </w:pPr>
      <w:r>
        <w:t>1.2.5. Металлические столбики (12 ед.), расположенные по адресу: ул. Бульвар Победы, д. 2.</w:t>
      </w:r>
    </w:p>
    <w:p w:rsidR="00366448" w:rsidRDefault="00366448" w:rsidP="00366448">
      <w:pPr>
        <w:pStyle w:val="a3"/>
        <w:ind w:firstLine="709"/>
      </w:pPr>
      <w:r>
        <w:t xml:space="preserve">1.2.6. Нестационарный торговый объект, расположенный по адресу: ул. 1-я </w:t>
      </w:r>
      <w:proofErr w:type="gramStart"/>
      <w:r>
        <w:t>Перевозная</w:t>
      </w:r>
      <w:proofErr w:type="gramEnd"/>
      <w:r>
        <w:t>, д. 1.</w:t>
      </w:r>
    </w:p>
    <w:p w:rsidR="00366448" w:rsidRDefault="00366448" w:rsidP="00366448">
      <w:pPr>
        <w:pStyle w:val="a3"/>
        <w:ind w:firstLine="709"/>
      </w:pPr>
      <w:r>
        <w:t>1.2.7. Торговые прилавки (3 ед.), расположенные по адресу: ул. Татищева корп. 17 «а».</w:t>
      </w:r>
    </w:p>
    <w:p w:rsidR="00366448" w:rsidRDefault="00366448" w:rsidP="00366448">
      <w:pPr>
        <w:pStyle w:val="a3"/>
        <w:ind w:firstLine="709"/>
      </w:pPr>
      <w:r>
        <w:t>1.2.8. Навес, расположенный по адресу: ул. Маркина, д. 27 «А».</w:t>
      </w:r>
    </w:p>
    <w:p w:rsidR="00366448" w:rsidRDefault="00366448" w:rsidP="00366448">
      <w:pPr>
        <w:pStyle w:val="a3"/>
        <w:ind w:firstLine="709"/>
      </w:pPr>
      <w:r>
        <w:t xml:space="preserve">1.2.9. Металлические гаражи (42 ед.), расположенные по ул. Маркина и </w:t>
      </w:r>
      <w:proofErr w:type="spellStart"/>
      <w:r>
        <w:t>Нариманова</w:t>
      </w:r>
      <w:proofErr w:type="spellEnd"/>
      <w:r>
        <w:t>.</w:t>
      </w:r>
    </w:p>
    <w:p w:rsidR="00366448" w:rsidRDefault="00366448" w:rsidP="00366448">
      <w:pPr>
        <w:pStyle w:val="a3"/>
        <w:ind w:firstLine="709"/>
      </w:pPr>
      <w:r>
        <w:t>1.3. В Советском районе города Астрахани:</w:t>
      </w:r>
    </w:p>
    <w:p w:rsidR="00366448" w:rsidRDefault="00366448" w:rsidP="00366448">
      <w:pPr>
        <w:pStyle w:val="a3"/>
        <w:ind w:firstLine="709"/>
      </w:pPr>
      <w:r>
        <w:t xml:space="preserve">1.3.1. </w:t>
      </w:r>
      <w:proofErr w:type="gramStart"/>
      <w:r>
        <w:t>Нестационарный торговый объект - павильон «Памятники», расположенный по адресу: ул. Рождественского, д. 19 лит.</w:t>
      </w:r>
      <w:proofErr w:type="gramEnd"/>
      <w:r>
        <w:t xml:space="preserve"> В/11.</w:t>
      </w:r>
    </w:p>
    <w:p w:rsidR="00366448" w:rsidRDefault="00366448" w:rsidP="00366448">
      <w:pPr>
        <w:pStyle w:val="a3"/>
        <w:ind w:firstLine="709"/>
      </w:pPr>
      <w:r>
        <w:t>1.3.2. Металлические заборы (2 ед.), расположенные по адресу: ул. Боевая 4-й проезд/ ул. Черненко, д. 27/4.</w:t>
      </w:r>
    </w:p>
    <w:p w:rsidR="00366448" w:rsidRDefault="00366448" w:rsidP="00366448">
      <w:pPr>
        <w:pStyle w:val="a3"/>
        <w:ind w:firstLine="709"/>
      </w:pPr>
      <w:r>
        <w:t>1.3.3. Металлические заборы (2 ед.), расположенные по адресу: ул. Боевая 4-й проезд/ ул. Черненко, д. 82/2.</w:t>
      </w:r>
    </w:p>
    <w:p w:rsidR="00366448" w:rsidRDefault="00366448" w:rsidP="00366448">
      <w:pPr>
        <w:pStyle w:val="a3"/>
        <w:ind w:firstLine="709"/>
      </w:pPr>
      <w:r>
        <w:t xml:space="preserve">1.3.4. </w:t>
      </w:r>
      <w:proofErr w:type="gramStart"/>
      <w:r>
        <w:t>Металлические гаражи (9 ед.), расположенные по адресу: ул. Н. Островского, д. 154, д. 154 корп. 2, д. 156 корп. 1, д. 156 корп. 2.</w:t>
      </w:r>
      <w:proofErr w:type="gramEnd"/>
    </w:p>
    <w:p w:rsidR="00366448" w:rsidRDefault="00366448" w:rsidP="00366448">
      <w:pPr>
        <w:pStyle w:val="a3"/>
        <w:ind w:firstLine="709"/>
      </w:pPr>
      <w:r>
        <w:t xml:space="preserve">1.3.5. Металлический гараж, расположенный по адресу: ул. </w:t>
      </w:r>
      <w:proofErr w:type="gramStart"/>
      <w:r>
        <w:t>Кубанская</w:t>
      </w:r>
      <w:proofErr w:type="gramEnd"/>
      <w:r>
        <w:t>, 23.</w:t>
      </w:r>
    </w:p>
    <w:p w:rsidR="00366448" w:rsidRDefault="00366448" w:rsidP="00366448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1.3.6. </w:t>
      </w:r>
      <w:proofErr w:type="gramStart"/>
      <w:r>
        <w:rPr>
          <w:spacing w:val="-2"/>
        </w:rPr>
        <w:t>Металлическое ограждение (1 ед.), из металлической стойки и цепочек (2 ед.), расположенные по адресу: проезд Воробьева, д. 7.</w:t>
      </w:r>
      <w:proofErr w:type="gramEnd"/>
    </w:p>
    <w:p w:rsidR="00366448" w:rsidRDefault="00366448" w:rsidP="00366448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366448" w:rsidRDefault="00366448" w:rsidP="00366448">
      <w:pPr>
        <w:pStyle w:val="a3"/>
        <w:ind w:firstLine="709"/>
      </w:pPr>
      <w:r>
        <w:t xml:space="preserve">- Нестационарный торговый объект - киоск, расположенный по адресу: ул. </w:t>
      </w:r>
      <w:proofErr w:type="spellStart"/>
      <w:r>
        <w:t>Хибинская</w:t>
      </w:r>
      <w:proofErr w:type="spellEnd"/>
      <w:r>
        <w:t>, д. 45 «д».</w:t>
      </w:r>
    </w:p>
    <w:p w:rsidR="00366448" w:rsidRDefault="00366448" w:rsidP="00366448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366448" w:rsidRDefault="00366448" w:rsidP="00366448">
      <w:pPr>
        <w:pStyle w:val="a3"/>
        <w:ind w:firstLine="709"/>
      </w:pPr>
      <w:r>
        <w:lastRenderedPageBreak/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366448" w:rsidRDefault="00366448" w:rsidP="00366448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366448" w:rsidRDefault="00366448" w:rsidP="00366448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366448" w:rsidRDefault="00366448" w:rsidP="00366448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366448" w:rsidRDefault="00366448" w:rsidP="00366448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366448" w:rsidRDefault="00366448" w:rsidP="0036644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366448" w:rsidRDefault="00366448" w:rsidP="00366448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66448" w:rsidRDefault="00366448" w:rsidP="00366448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66448" w:rsidRDefault="00366448" w:rsidP="00366448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366448" w:rsidRDefault="00366448" w:rsidP="0036644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366448" w:rsidRDefault="00366448" w:rsidP="0036644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366448" w:rsidRDefault="00366448" w:rsidP="00366448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366448" w:rsidRDefault="00366448" w:rsidP="00366448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0B0498"/>
    <w:sectPr w:rsidR="00FF4A14" w:rsidSect="00366448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448"/>
    <w:rsid w:val="000B0498"/>
    <w:rsid w:val="00366448"/>
    <w:rsid w:val="008505A8"/>
    <w:rsid w:val="00A56E3A"/>
    <w:rsid w:val="00DA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4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4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44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4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64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644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2023-11-02T06:44:00Z</dcterms:created>
  <dcterms:modified xsi:type="dcterms:W3CDTF">2023-11-02T06:46:00Z</dcterms:modified>
</cp:coreProperties>
</file>