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249" w:rsidRPr="00007E26" w:rsidRDefault="00007E26" w:rsidP="00007E26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07E26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552249" w:rsidRPr="00007E26" w:rsidRDefault="00EA638D" w:rsidP="00007E26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07E26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0"/>
      <w:bookmarkEnd w:id="1"/>
      <w:bookmarkEnd w:id="2"/>
      <w:r w:rsidR="00007E26" w:rsidRPr="00007E26">
        <w:rPr>
          <w:rFonts w:asciiTheme="majorHAnsi" w:hAnsiTheme="majorHAnsi" w:cs="Times New Roman"/>
          <w:b/>
          <w:sz w:val="20"/>
          <w:szCs w:val="20"/>
        </w:rPr>
        <w:br/>
      </w:r>
      <w:bookmarkStart w:id="3" w:name="bookmark3"/>
      <w:bookmarkStart w:id="4" w:name="bookmark4"/>
      <w:r w:rsidRPr="00007E26">
        <w:rPr>
          <w:rFonts w:asciiTheme="majorHAnsi" w:hAnsiTheme="majorHAnsi" w:cs="Times New Roman"/>
          <w:b/>
          <w:sz w:val="20"/>
          <w:szCs w:val="20"/>
        </w:rPr>
        <w:t>31 октября 2022 года</w:t>
      </w:r>
      <w:bookmarkEnd w:id="3"/>
      <w:bookmarkEnd w:id="4"/>
      <w:r w:rsidRPr="00007E26">
        <w:rPr>
          <w:rFonts w:asciiTheme="majorHAnsi" w:hAnsiTheme="majorHAnsi" w:cs="Times New Roman"/>
          <w:b/>
          <w:sz w:val="20"/>
          <w:szCs w:val="20"/>
        </w:rPr>
        <w:t xml:space="preserve"> №</w:t>
      </w:r>
      <w:r w:rsidR="003A6EC9" w:rsidRPr="00007E2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007E26">
        <w:rPr>
          <w:rFonts w:asciiTheme="majorHAnsi" w:hAnsiTheme="majorHAnsi" w:cs="Times New Roman"/>
          <w:b/>
          <w:sz w:val="20"/>
          <w:szCs w:val="20"/>
        </w:rPr>
        <w:t>2081-р</w:t>
      </w:r>
    </w:p>
    <w:p w:rsidR="00552249" w:rsidRPr="00007E26" w:rsidRDefault="00CD7098" w:rsidP="00007E26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>
        <w:rPr>
          <w:rFonts w:asciiTheme="majorHAnsi" w:hAnsiTheme="majorHAnsi" w:cs="Times New Roman"/>
          <w:b/>
          <w:sz w:val="20"/>
          <w:szCs w:val="20"/>
        </w:rPr>
        <w:t>«</w:t>
      </w:r>
      <w:bookmarkStart w:id="5" w:name="_GoBack"/>
      <w:bookmarkEnd w:id="5"/>
      <w:r w:rsidR="00007E26" w:rsidRPr="00007E26">
        <w:rPr>
          <w:rFonts w:asciiTheme="majorHAnsi" w:hAnsiTheme="majorHAnsi" w:cs="Times New Roman"/>
          <w:b/>
          <w:sz w:val="20"/>
          <w:szCs w:val="20"/>
        </w:rPr>
        <w:t>Об</w:t>
      </w:r>
      <w:r w:rsidR="00EA638D" w:rsidRPr="00007E26">
        <w:rPr>
          <w:rFonts w:asciiTheme="majorHAnsi" w:hAnsiTheme="majorHAnsi" w:cs="Times New Roman"/>
          <w:b/>
          <w:sz w:val="20"/>
          <w:szCs w:val="20"/>
        </w:rPr>
        <w:t xml:space="preserve"> установлении в пользу АО «Газпром газораспределение»</w:t>
      </w:r>
      <w:r w:rsidR="00007E26" w:rsidRPr="00007E2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EA638D" w:rsidRPr="00007E26">
        <w:rPr>
          <w:rFonts w:asciiTheme="majorHAnsi" w:hAnsiTheme="majorHAnsi" w:cs="Times New Roman"/>
          <w:b/>
          <w:sz w:val="20"/>
          <w:szCs w:val="20"/>
        </w:rPr>
        <w:t>публичного</w:t>
      </w:r>
    </w:p>
    <w:p w:rsidR="00552249" w:rsidRPr="00007E26" w:rsidRDefault="00EA638D" w:rsidP="00007E26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07E26">
        <w:rPr>
          <w:rFonts w:asciiTheme="majorHAnsi" w:hAnsiTheme="majorHAnsi" w:cs="Times New Roman"/>
          <w:b/>
          <w:sz w:val="20"/>
          <w:szCs w:val="20"/>
        </w:rPr>
        <w:t>сервитута в целях размещения линейного объекта системы газоснабжения «Распределительный газопровод к объекту, расположенному по адресу: Астраханская область, г. Астрахань, Советский район, ул. 6-я Литейная, д. 110, кадастровый номер участка 30:12:030323:21 (код стройки 1314-3169/30)»</w:t>
      </w:r>
    </w:p>
    <w:p w:rsidR="00552249" w:rsidRPr="00007E26" w:rsidRDefault="00EA638D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АО «Газпром газораспределение» № 03-10-02-2251/22, в соответствии со ст. 23. </w:t>
      </w:r>
      <w:proofErr w:type="spellStart"/>
      <w:r w:rsidRPr="00007E26">
        <w:rPr>
          <w:rFonts w:ascii="Arial" w:hAnsi="Arial" w:cs="Arial"/>
          <w:sz w:val="18"/>
          <w:szCs w:val="18"/>
        </w:rPr>
        <w:t>ст.ст</w:t>
      </w:r>
      <w:proofErr w:type="spellEnd"/>
      <w:r w:rsidRPr="00007E26">
        <w:rPr>
          <w:rFonts w:ascii="Arial" w:hAnsi="Arial" w:cs="Arial"/>
          <w:sz w:val="18"/>
          <w:szCs w:val="18"/>
        </w:rPr>
        <w:t>. 39.37- 39.43, 39.46, 39.50 Земельного кодекса Российской Федерации, Постановлением Правительства Российской Федерации от 20.11.2000 № 878 «Об утверждении Правил охраны газораспределительных сетей»,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A638D" w:rsidRPr="00007E26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EA638D" w:rsidRPr="00007E26">
        <w:rPr>
          <w:rFonts w:ascii="Arial" w:hAnsi="Arial" w:cs="Arial"/>
          <w:sz w:val="18"/>
          <w:szCs w:val="18"/>
        </w:rPr>
        <w:t xml:space="preserve"> Адмирала Лазарева, д. 24, литер А) публичный сервитут в целях размещения линейного объекта системы газоснабжения «Распределительный газопровод к объекту, расположенному по адресу: Астраханская область, г. Астрахань, Советский район, ул. 6-я Литейная, д. 110, кадастровый номер участка 30:12:030323:21 (код стройки 1314-3169/30)», необходимого для подключения (технологического присоединения) к сетям газоснабжения, сроком на 10 лет в отношении земельного участка, указанного в приложении 1 к настоящему распоряжению администрации муниципального образования «Город Астрахань».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2. </w:t>
      </w:r>
      <w:r w:rsidR="00EA638D" w:rsidRPr="00007E26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3. </w:t>
      </w:r>
      <w:r w:rsidR="00EA638D" w:rsidRPr="00007E26">
        <w:rPr>
          <w:rFonts w:ascii="Arial" w:hAnsi="Arial" w:cs="Arial"/>
          <w:sz w:val="18"/>
          <w:szCs w:val="18"/>
        </w:rPr>
        <w:t xml:space="preserve">Срок, в течение которого использование земельного участка, предусмотренного п.1 настоящего распоряжения администрации муниципального образования «Город Астрахань», в соответствии с разрешенным использованием, будет невозможно или </w:t>
      </w:r>
      <w:proofErr w:type="gramStart"/>
      <w:r w:rsidR="00EA638D" w:rsidRPr="00007E26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EA638D" w:rsidRPr="00007E26">
        <w:rPr>
          <w:rFonts w:ascii="Arial" w:hAnsi="Arial" w:cs="Arial"/>
          <w:sz w:val="18"/>
          <w:szCs w:val="18"/>
        </w:rPr>
        <w:t xml:space="preserve"> - 60 календарных дней.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4. </w:t>
      </w:r>
      <w:r w:rsidR="00EA638D" w:rsidRPr="00007E26">
        <w:rPr>
          <w:rFonts w:ascii="Arial" w:hAnsi="Arial" w:cs="Arial"/>
          <w:sz w:val="18"/>
          <w:szCs w:val="18"/>
        </w:rPr>
        <w:t>Проведение работ при осуществлении деятельности, для обеспечения которой устанавливается публичный сервитут, осуществляется в течение всего срока действия публичного сервитута по графику, установленному Акционерным обществом «Газпром газораспределение» с учетом ограничений, предусмотренны</w:t>
      </w:r>
      <w:r w:rsidR="00007E26" w:rsidRPr="00007E26">
        <w:rPr>
          <w:rFonts w:ascii="Arial" w:hAnsi="Arial" w:cs="Arial"/>
          <w:sz w:val="18"/>
          <w:szCs w:val="18"/>
        </w:rPr>
        <w:t xml:space="preserve">х действующим законодательством, </w:t>
      </w:r>
      <w:r w:rsidR="00EA638D" w:rsidRPr="00007E26">
        <w:rPr>
          <w:rFonts w:ascii="Arial" w:hAnsi="Arial" w:cs="Arial"/>
          <w:sz w:val="18"/>
          <w:szCs w:val="18"/>
        </w:rPr>
        <w:t>обществом «Газпром газораспределение» с учетом ограничений, предусмотренных действующим законодательством.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 5. </w:t>
      </w:r>
      <w:r w:rsidR="00EA638D" w:rsidRPr="00007E26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6. </w:t>
      </w:r>
      <w:r w:rsidR="00EA638D" w:rsidRPr="00007E26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Российской Федерации от 20.11.2000 № 878 «Об утверждении Правил охраны газораспределительных сетей».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7. </w:t>
      </w:r>
      <w:r w:rsidR="00EA638D" w:rsidRPr="00007E26">
        <w:rPr>
          <w:rFonts w:ascii="Arial" w:hAnsi="Arial" w:cs="Arial"/>
          <w:sz w:val="18"/>
          <w:szCs w:val="18"/>
        </w:rPr>
        <w:t>Акционерному обществу «Газпром газораспределение» привести земельный участок, указанный в приложении 1 к настоящему распоряжению администрации муниципального образования «Город Астрахань», в состояние, пригодное для использования в соответствие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8. </w:t>
      </w:r>
      <w:r w:rsidR="00EA638D" w:rsidRPr="00007E2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8.1. </w:t>
      </w:r>
      <w:r w:rsidR="00EA638D" w:rsidRPr="00007E26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="00EA638D" w:rsidRPr="00007E26">
        <w:rPr>
          <w:rFonts w:ascii="Arial" w:hAnsi="Arial" w:cs="Arial"/>
          <w:sz w:val="18"/>
          <w:szCs w:val="18"/>
        </w:rPr>
        <w:t>Росреестра</w:t>
      </w:r>
      <w:proofErr w:type="spellEnd"/>
      <w:r w:rsidR="00EA638D" w:rsidRPr="00007E26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8.2. </w:t>
      </w:r>
      <w:r w:rsidR="00EA638D" w:rsidRPr="00007E26">
        <w:rPr>
          <w:rFonts w:ascii="Arial" w:hAnsi="Arial" w:cs="Arial"/>
          <w:sz w:val="18"/>
          <w:szCs w:val="18"/>
        </w:rPr>
        <w:t>Направить АО «Газпром газораспределение» копию настоящего распоряжения администрации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8.3. </w:t>
      </w:r>
      <w:r w:rsidR="00EA638D" w:rsidRPr="00007E26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552249" w:rsidRPr="00007E26" w:rsidRDefault="003A6EC9" w:rsidP="00007E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7E26">
        <w:rPr>
          <w:rFonts w:ascii="Arial" w:hAnsi="Arial" w:cs="Arial"/>
          <w:sz w:val="18"/>
          <w:szCs w:val="18"/>
        </w:rPr>
        <w:t xml:space="preserve">9. </w:t>
      </w:r>
      <w:r w:rsidR="00EA638D" w:rsidRPr="00007E2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 </w:t>
      </w:r>
      <w:proofErr w:type="gramStart"/>
      <w:r w:rsidR="00EA638D" w:rsidRPr="00007E26">
        <w:rPr>
          <w:rFonts w:ascii="Arial" w:hAnsi="Arial" w:cs="Arial"/>
          <w:sz w:val="18"/>
          <w:szCs w:val="18"/>
        </w:rPr>
        <w:t>разместить</w:t>
      </w:r>
      <w:proofErr w:type="gramEnd"/>
      <w:r w:rsidR="00EA638D" w:rsidRPr="00007E2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7E26" w:rsidRDefault="00EA638D" w:rsidP="00007E26">
      <w:pPr>
        <w:jc w:val="right"/>
        <w:rPr>
          <w:rFonts w:ascii="Arial" w:hAnsi="Arial" w:cs="Arial"/>
          <w:b/>
          <w:sz w:val="18"/>
          <w:szCs w:val="18"/>
        </w:rPr>
        <w:sectPr w:rsidR="00007E26" w:rsidSect="00007E2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07E2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07E26" w:rsidRPr="00007E26">
        <w:rPr>
          <w:rFonts w:ascii="Arial" w:hAnsi="Arial" w:cs="Arial"/>
          <w:b/>
          <w:sz w:val="18"/>
          <w:szCs w:val="18"/>
        </w:rPr>
        <w:t xml:space="preserve"> </w:t>
      </w:r>
      <w:r w:rsidRPr="00007E26">
        <w:rPr>
          <w:rFonts w:ascii="Arial" w:hAnsi="Arial" w:cs="Arial"/>
          <w:b/>
          <w:sz w:val="18"/>
          <w:szCs w:val="18"/>
        </w:rPr>
        <w:t>«Город Астрахань»</w:t>
      </w:r>
      <w:r w:rsidR="00007E26" w:rsidRPr="00007E26">
        <w:rPr>
          <w:rFonts w:ascii="Arial" w:hAnsi="Arial" w:cs="Arial"/>
          <w:b/>
          <w:sz w:val="18"/>
          <w:szCs w:val="18"/>
        </w:rPr>
        <w:t xml:space="preserve"> </w:t>
      </w:r>
      <w:r w:rsidRPr="00007E26">
        <w:rPr>
          <w:rFonts w:ascii="Arial" w:hAnsi="Arial" w:cs="Arial"/>
          <w:b/>
          <w:sz w:val="18"/>
          <w:szCs w:val="18"/>
        </w:rPr>
        <w:t>О.А. Полумордвинов</w:t>
      </w:r>
    </w:p>
    <w:p w:rsidR="00552249" w:rsidRPr="00007E26" w:rsidRDefault="00007E26" w:rsidP="00007E2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1778D0A" wp14:editId="0E2047FB">
            <wp:extent cx="5580380" cy="794554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32E" w:rsidRPr="0016432E">
        <w:rPr>
          <w:noProof/>
          <w:lang w:bidi="ar-SA"/>
        </w:rPr>
        <w:t xml:space="preserve"> </w:t>
      </w:r>
      <w:r w:rsidR="0016432E">
        <w:rPr>
          <w:noProof/>
          <w:lang w:bidi="ar-SA"/>
        </w:rPr>
        <w:lastRenderedPageBreak/>
        <w:drawing>
          <wp:inline distT="0" distB="0" distL="0" distR="0" wp14:anchorId="5B8B824A" wp14:editId="71E1E4E4">
            <wp:extent cx="5580380" cy="8069997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9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1DEF" w:rsidRPr="000D1DEF">
        <w:rPr>
          <w:noProof/>
          <w:lang w:bidi="ar-SA"/>
        </w:rPr>
        <w:t xml:space="preserve"> </w:t>
      </w:r>
      <w:r w:rsidR="000D1DEF">
        <w:rPr>
          <w:noProof/>
          <w:lang w:bidi="ar-SA"/>
        </w:rPr>
        <w:lastRenderedPageBreak/>
        <w:drawing>
          <wp:inline distT="0" distB="0" distL="0" distR="0" wp14:anchorId="1F551A81" wp14:editId="0CDBB72B">
            <wp:extent cx="5580380" cy="798491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5F75" w:rsidRPr="000E5F75">
        <w:rPr>
          <w:noProof/>
          <w:lang w:bidi="ar-SA"/>
        </w:rPr>
        <w:t xml:space="preserve"> </w:t>
      </w:r>
      <w:r w:rsidR="000E5F75">
        <w:rPr>
          <w:noProof/>
          <w:lang w:bidi="ar-SA"/>
        </w:rPr>
        <w:lastRenderedPageBreak/>
        <w:drawing>
          <wp:inline distT="0" distB="0" distL="0" distR="0" wp14:anchorId="6CB7982D" wp14:editId="2C149119">
            <wp:extent cx="5580380" cy="7938880"/>
            <wp:effectExtent l="0" t="0" r="127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574E2" w:rsidRPr="00B574E2">
        <w:rPr>
          <w:noProof/>
          <w:lang w:bidi="ar-SA"/>
        </w:rPr>
        <w:t xml:space="preserve"> </w:t>
      </w:r>
      <w:r w:rsidR="00B574E2">
        <w:rPr>
          <w:noProof/>
          <w:lang w:bidi="ar-SA"/>
        </w:rPr>
        <w:lastRenderedPageBreak/>
        <w:drawing>
          <wp:inline distT="0" distB="0" distL="0" distR="0" wp14:anchorId="5852C4BB" wp14:editId="0804C995">
            <wp:extent cx="5580380" cy="8069997"/>
            <wp:effectExtent l="0" t="0" r="127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9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87566" w:rsidRPr="00087566">
        <w:rPr>
          <w:noProof/>
          <w:lang w:bidi="ar-SA"/>
        </w:rPr>
        <w:t xml:space="preserve"> </w:t>
      </w:r>
      <w:r w:rsidR="00087566">
        <w:rPr>
          <w:noProof/>
          <w:lang w:bidi="ar-SA"/>
        </w:rPr>
        <w:lastRenderedPageBreak/>
        <w:drawing>
          <wp:inline distT="0" distB="0" distL="0" distR="0" wp14:anchorId="5886893A" wp14:editId="32BAF2FF">
            <wp:extent cx="5580380" cy="7889262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9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510A" w:rsidRPr="00B0510A">
        <w:rPr>
          <w:noProof/>
          <w:lang w:bidi="ar-SA"/>
        </w:rPr>
        <w:t xml:space="preserve"> </w:t>
      </w:r>
      <w:r w:rsidR="00B0510A">
        <w:rPr>
          <w:noProof/>
          <w:lang w:bidi="ar-SA"/>
        </w:rPr>
        <w:lastRenderedPageBreak/>
        <w:drawing>
          <wp:inline distT="0" distB="0" distL="0" distR="0" wp14:anchorId="6FDA6B81" wp14:editId="2B875ABC">
            <wp:extent cx="5580380" cy="7878593"/>
            <wp:effectExtent l="0" t="0" r="127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8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249" w:rsidRPr="00007E26" w:rsidRDefault="00552249" w:rsidP="003A6EC9">
      <w:pPr>
        <w:rPr>
          <w:rFonts w:ascii="Arial" w:hAnsi="Arial" w:cs="Arial"/>
          <w:sz w:val="18"/>
          <w:szCs w:val="18"/>
        </w:rPr>
      </w:pPr>
    </w:p>
    <w:p w:rsidR="003A6EC9" w:rsidRPr="00007E26" w:rsidRDefault="003A6EC9">
      <w:pPr>
        <w:rPr>
          <w:rFonts w:ascii="Arial" w:hAnsi="Arial" w:cs="Arial"/>
          <w:sz w:val="18"/>
          <w:szCs w:val="18"/>
        </w:rPr>
      </w:pPr>
    </w:p>
    <w:sectPr w:rsidR="003A6EC9" w:rsidRPr="00007E26" w:rsidSect="00007E2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3BD" w:rsidRDefault="005933BD">
      <w:r>
        <w:separator/>
      </w:r>
    </w:p>
  </w:endnote>
  <w:endnote w:type="continuationSeparator" w:id="0">
    <w:p w:rsidR="005933BD" w:rsidRDefault="00593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3BD" w:rsidRDefault="005933BD"/>
  </w:footnote>
  <w:footnote w:type="continuationSeparator" w:id="0">
    <w:p w:rsidR="005933BD" w:rsidRDefault="005933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F631D"/>
    <w:multiLevelType w:val="multilevel"/>
    <w:tmpl w:val="1C16E5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52249"/>
    <w:rsid w:val="00007E26"/>
    <w:rsid w:val="00087566"/>
    <w:rsid w:val="000D1DEF"/>
    <w:rsid w:val="000E5F75"/>
    <w:rsid w:val="0016432E"/>
    <w:rsid w:val="003A6EC9"/>
    <w:rsid w:val="00552249"/>
    <w:rsid w:val="005933BD"/>
    <w:rsid w:val="00B0510A"/>
    <w:rsid w:val="00B574E2"/>
    <w:rsid w:val="00CD7098"/>
    <w:rsid w:val="00EA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 w:line="194" w:lineRule="auto"/>
      <w:jc w:val="center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07E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7E2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 w:line="194" w:lineRule="auto"/>
      <w:jc w:val="center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07E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7E2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2022-11-01T08:17:00Z</dcterms:created>
  <dcterms:modified xsi:type="dcterms:W3CDTF">2022-11-01T08:25:00Z</dcterms:modified>
</cp:coreProperties>
</file>