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DAB" w:rsidRPr="005602BD" w:rsidRDefault="00A33AEA" w:rsidP="005602BD">
      <w:pPr>
        <w:jc w:val="center"/>
        <w:rPr>
          <w:rFonts w:asciiTheme="majorHAnsi" w:hAnsiTheme="majorHAnsi"/>
          <w:b/>
          <w:sz w:val="20"/>
          <w:szCs w:val="20"/>
        </w:rPr>
      </w:pPr>
      <w:r w:rsidRPr="005602B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41DAB" w:rsidRPr="005602BD" w:rsidRDefault="00670B89" w:rsidP="005602B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602B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5602BD" w:rsidRPr="005602BD">
        <w:rPr>
          <w:rFonts w:asciiTheme="majorHAnsi" w:hAnsiTheme="majorHAnsi"/>
          <w:b/>
          <w:sz w:val="20"/>
          <w:szCs w:val="20"/>
        </w:rPr>
        <w:br/>
      </w:r>
      <w:r w:rsidR="00A33AEA" w:rsidRPr="005602BD">
        <w:rPr>
          <w:rFonts w:asciiTheme="majorHAnsi" w:hAnsiTheme="majorHAnsi"/>
          <w:b/>
          <w:sz w:val="20"/>
          <w:szCs w:val="20"/>
        </w:rPr>
        <w:t xml:space="preserve">31 октября 2022 года </w:t>
      </w:r>
      <w:r w:rsidRPr="005602BD">
        <w:rPr>
          <w:rFonts w:asciiTheme="majorHAnsi" w:hAnsiTheme="majorHAnsi"/>
          <w:b/>
          <w:sz w:val="20"/>
          <w:szCs w:val="20"/>
        </w:rPr>
        <w:t>№</w:t>
      </w:r>
      <w:r w:rsidR="00A33AEA" w:rsidRPr="005602BD">
        <w:rPr>
          <w:rFonts w:asciiTheme="majorHAnsi" w:hAnsiTheme="majorHAnsi"/>
          <w:b/>
          <w:sz w:val="20"/>
          <w:szCs w:val="20"/>
        </w:rPr>
        <w:t xml:space="preserve"> </w:t>
      </w:r>
      <w:r w:rsidRPr="005602BD">
        <w:rPr>
          <w:rFonts w:asciiTheme="majorHAnsi" w:hAnsiTheme="majorHAnsi"/>
          <w:b/>
          <w:sz w:val="20"/>
          <w:szCs w:val="20"/>
        </w:rPr>
        <w:t>2082-р</w:t>
      </w:r>
    </w:p>
    <w:p w:rsidR="00A41DAB" w:rsidRPr="005602BD" w:rsidRDefault="00A33AEA" w:rsidP="005602BD">
      <w:pPr>
        <w:jc w:val="center"/>
        <w:rPr>
          <w:rFonts w:asciiTheme="majorHAnsi" w:hAnsiTheme="majorHAnsi"/>
          <w:b/>
          <w:sz w:val="20"/>
          <w:szCs w:val="20"/>
        </w:rPr>
      </w:pPr>
      <w:r w:rsidRPr="005602BD">
        <w:rPr>
          <w:rFonts w:asciiTheme="majorHAnsi" w:hAnsiTheme="majorHAnsi"/>
          <w:b/>
          <w:sz w:val="20"/>
          <w:szCs w:val="20"/>
        </w:rPr>
        <w:t>«</w:t>
      </w:r>
      <w:r w:rsidR="00670B89" w:rsidRPr="005602BD">
        <w:rPr>
          <w:rFonts w:asciiTheme="majorHAnsi" w:hAnsiTheme="majorHAnsi"/>
          <w:b/>
          <w:sz w:val="20"/>
          <w:szCs w:val="20"/>
        </w:rPr>
        <w:t>Об установлении в пользу АО «Газпром газораспределение»</w:t>
      </w:r>
      <w:r w:rsidR="005602BD">
        <w:rPr>
          <w:rFonts w:asciiTheme="majorHAnsi" w:hAnsiTheme="majorHAnsi"/>
          <w:b/>
          <w:sz w:val="20"/>
          <w:szCs w:val="20"/>
        </w:rPr>
        <w:t xml:space="preserve"> </w:t>
      </w:r>
      <w:r w:rsidR="005602BD">
        <w:rPr>
          <w:rFonts w:asciiTheme="majorHAnsi" w:hAnsiTheme="majorHAnsi"/>
          <w:b/>
          <w:sz w:val="20"/>
          <w:szCs w:val="20"/>
        </w:rPr>
        <w:br/>
      </w:r>
      <w:r w:rsidR="00670B89" w:rsidRPr="005602BD">
        <w:rPr>
          <w:rFonts w:asciiTheme="majorHAnsi" w:hAnsiTheme="majorHAnsi"/>
          <w:b/>
          <w:sz w:val="20"/>
          <w:szCs w:val="20"/>
        </w:rPr>
        <w:t>публичного</w:t>
      </w:r>
      <w:r w:rsidR="005602BD">
        <w:rPr>
          <w:rFonts w:asciiTheme="majorHAnsi" w:hAnsiTheme="majorHAnsi"/>
          <w:b/>
          <w:sz w:val="20"/>
          <w:szCs w:val="20"/>
        </w:rPr>
        <w:t xml:space="preserve"> </w:t>
      </w:r>
      <w:r w:rsidR="00670B89" w:rsidRPr="005602BD">
        <w:rPr>
          <w:rFonts w:asciiTheme="majorHAnsi" w:hAnsiTheme="majorHAnsi"/>
          <w:b/>
          <w:sz w:val="20"/>
          <w:szCs w:val="20"/>
        </w:rPr>
        <w:t xml:space="preserve">сервитута в целях размещения линейного объекта системы газоснабжения </w:t>
      </w:r>
      <w:r w:rsidR="005602BD">
        <w:rPr>
          <w:rFonts w:asciiTheme="majorHAnsi" w:hAnsiTheme="majorHAnsi"/>
          <w:b/>
          <w:sz w:val="20"/>
          <w:szCs w:val="20"/>
        </w:rPr>
        <w:br/>
      </w:r>
      <w:r w:rsidR="00670B89" w:rsidRPr="005602BD">
        <w:rPr>
          <w:rFonts w:asciiTheme="majorHAnsi" w:hAnsiTheme="majorHAnsi"/>
          <w:b/>
          <w:sz w:val="20"/>
          <w:szCs w:val="20"/>
        </w:rPr>
        <w:t>«Распределительный</w:t>
      </w:r>
      <w:r w:rsidRPr="005602BD">
        <w:rPr>
          <w:rFonts w:asciiTheme="majorHAnsi" w:hAnsiTheme="majorHAnsi"/>
          <w:b/>
          <w:sz w:val="20"/>
          <w:szCs w:val="20"/>
        </w:rPr>
        <w:t xml:space="preserve"> </w:t>
      </w:r>
      <w:r w:rsidR="00670B89" w:rsidRPr="005602BD">
        <w:rPr>
          <w:rFonts w:asciiTheme="majorHAnsi" w:hAnsiTheme="majorHAnsi"/>
          <w:b/>
          <w:sz w:val="20"/>
          <w:szCs w:val="20"/>
        </w:rPr>
        <w:t>газопровод,</w:t>
      </w:r>
      <w:r w:rsidRPr="005602BD">
        <w:rPr>
          <w:rFonts w:asciiTheme="majorHAnsi" w:hAnsiTheme="majorHAnsi"/>
          <w:b/>
          <w:sz w:val="20"/>
          <w:szCs w:val="20"/>
        </w:rPr>
        <w:t xml:space="preserve"> </w:t>
      </w:r>
      <w:r w:rsidR="00670B89" w:rsidRPr="005602BD">
        <w:rPr>
          <w:rFonts w:asciiTheme="majorHAnsi" w:hAnsiTheme="majorHAnsi"/>
          <w:b/>
          <w:sz w:val="20"/>
          <w:szCs w:val="20"/>
        </w:rPr>
        <w:t>расположенный по адресу: Астраханская область,</w:t>
      </w:r>
      <w:r w:rsidR="005602BD">
        <w:rPr>
          <w:rFonts w:asciiTheme="majorHAnsi" w:hAnsiTheme="majorHAnsi"/>
          <w:b/>
          <w:sz w:val="20"/>
          <w:szCs w:val="20"/>
        </w:rPr>
        <w:br/>
      </w:r>
      <w:r w:rsidR="00670B89" w:rsidRPr="005602BD">
        <w:rPr>
          <w:rFonts w:asciiTheme="majorHAnsi" w:hAnsiTheme="majorHAnsi"/>
          <w:b/>
          <w:sz w:val="20"/>
          <w:szCs w:val="20"/>
        </w:rPr>
        <w:t xml:space="preserve">г. Астрахань, </w:t>
      </w:r>
      <w:r w:rsidR="00670B89" w:rsidRPr="005602BD">
        <w:rPr>
          <w:rFonts w:asciiTheme="majorHAnsi" w:hAnsiTheme="majorHAnsi"/>
          <w:b/>
          <w:sz w:val="20"/>
          <w:szCs w:val="20"/>
        </w:rPr>
        <w:t xml:space="preserve">Ленинский район, пер. 3-й Соколова, 15, к.н. 30:12:022042:6 </w:t>
      </w:r>
      <w:r w:rsidR="005602BD">
        <w:rPr>
          <w:rFonts w:asciiTheme="majorHAnsi" w:hAnsiTheme="majorHAnsi"/>
          <w:b/>
          <w:sz w:val="20"/>
          <w:szCs w:val="20"/>
        </w:rPr>
        <w:br/>
      </w:r>
      <w:r w:rsidR="00670B89" w:rsidRPr="005602BD">
        <w:rPr>
          <w:rFonts w:asciiTheme="majorHAnsi" w:hAnsiTheme="majorHAnsi"/>
          <w:b/>
          <w:sz w:val="20"/>
          <w:szCs w:val="20"/>
        </w:rPr>
        <w:t>(код стройки 1314-3801/30)»</w:t>
      </w:r>
    </w:p>
    <w:p w:rsidR="00A41DAB" w:rsidRPr="005602BD" w:rsidRDefault="00670B89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АО «Газпром </w:t>
      </w:r>
      <w:r w:rsidRPr="005602BD">
        <w:rPr>
          <w:rFonts w:ascii="Arial" w:hAnsi="Arial" w:cs="Arial"/>
          <w:sz w:val="18"/>
          <w:szCs w:val="18"/>
        </w:rPr>
        <w:t xml:space="preserve">газораспределение» № 03-10-02-1758/22, в соответствии со ст. 23, </w:t>
      </w:r>
      <w:proofErr w:type="spellStart"/>
      <w:r w:rsidRPr="005602BD">
        <w:rPr>
          <w:rFonts w:ascii="Arial" w:hAnsi="Arial" w:cs="Arial"/>
          <w:sz w:val="18"/>
          <w:szCs w:val="18"/>
        </w:rPr>
        <w:t>ст.ст</w:t>
      </w:r>
      <w:proofErr w:type="spellEnd"/>
      <w:r w:rsidRPr="005602BD">
        <w:rPr>
          <w:rFonts w:ascii="Arial" w:hAnsi="Arial" w:cs="Arial"/>
          <w:sz w:val="18"/>
          <w:szCs w:val="18"/>
        </w:rPr>
        <w:t>. 39.37- 39.43, 39.46, 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</w:t>
      </w:r>
      <w:r w:rsidRPr="005602BD">
        <w:rPr>
          <w:rFonts w:ascii="Arial" w:hAnsi="Arial" w:cs="Arial"/>
          <w:sz w:val="18"/>
          <w:szCs w:val="18"/>
        </w:rPr>
        <w:t>льных сетей»,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70B89" w:rsidRPr="005602BD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="00670B89" w:rsidRPr="005602BD">
        <w:rPr>
          <w:rFonts w:ascii="Arial" w:hAnsi="Arial" w:cs="Arial"/>
          <w:sz w:val="18"/>
          <w:szCs w:val="18"/>
        </w:rPr>
        <w:t xml:space="preserve"> Адмирала Лазарева, д. 24, литер А) публичный сервитут в целях размещения линейного объекта </w:t>
      </w:r>
      <w:r w:rsidR="00670B89" w:rsidRPr="005602BD">
        <w:rPr>
          <w:rFonts w:ascii="Arial" w:hAnsi="Arial" w:cs="Arial"/>
          <w:sz w:val="18"/>
          <w:szCs w:val="18"/>
        </w:rPr>
        <w:t>системы газоснабжения «Распределительный газопровод, расположенный по адресу: Астраханская область, г. Астрахань, Ленинский район, пер. 3-й Соколова, 15, к.н. 30:12:022042:6 (код стройки 1314-3801/30)», необходимого для подключения (технологического присое</w:t>
      </w:r>
      <w:r w:rsidR="00670B89" w:rsidRPr="005602BD">
        <w:rPr>
          <w:rFonts w:ascii="Arial" w:hAnsi="Arial" w:cs="Arial"/>
          <w:sz w:val="18"/>
          <w:szCs w:val="18"/>
        </w:rPr>
        <w:t>динения) к сетям газоснабжения, сроком на 10 лет в отношении земельных участков, указанных в приложении 1 к настоящему распоряжению администрации муниципального образования «Город Астрахань».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2. </w:t>
      </w:r>
      <w:r w:rsidR="00670B89" w:rsidRPr="005602BD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</w:t>
      </w:r>
      <w:r w:rsidR="00670B89" w:rsidRPr="005602BD">
        <w:rPr>
          <w:rFonts w:ascii="Arial" w:hAnsi="Arial" w:cs="Arial"/>
          <w:sz w:val="18"/>
          <w:szCs w:val="18"/>
        </w:rPr>
        <w:t>ной схемой (приложение 2).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3. </w:t>
      </w:r>
      <w:r w:rsidR="00670B89" w:rsidRPr="005602BD">
        <w:rPr>
          <w:rFonts w:ascii="Arial" w:hAnsi="Arial" w:cs="Arial"/>
          <w:sz w:val="18"/>
          <w:szCs w:val="18"/>
        </w:rPr>
        <w:t>Срок, в течение которого использование земельных участков, предусмотренных п.1 настоящего распоряжения администрации муниципального образования «Город Астрахань», в соответствии с их разрешенным использованием, будет невозможно и</w:t>
      </w:r>
      <w:r w:rsidR="00670B89" w:rsidRPr="005602BD">
        <w:rPr>
          <w:rFonts w:ascii="Arial" w:hAnsi="Arial" w:cs="Arial"/>
          <w:sz w:val="18"/>
          <w:szCs w:val="18"/>
        </w:rPr>
        <w:t xml:space="preserve">ли </w:t>
      </w:r>
      <w:proofErr w:type="gramStart"/>
      <w:r w:rsidR="00670B89" w:rsidRPr="005602BD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670B89" w:rsidRPr="005602BD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4. </w:t>
      </w:r>
      <w:r w:rsidR="00670B89" w:rsidRPr="005602BD">
        <w:rPr>
          <w:rFonts w:ascii="Arial" w:hAnsi="Arial" w:cs="Arial"/>
          <w:sz w:val="18"/>
          <w:szCs w:val="18"/>
        </w:rPr>
        <w:t xml:space="preserve"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</w:t>
      </w:r>
      <w:r w:rsidR="00670B89" w:rsidRPr="005602BD">
        <w:rPr>
          <w:rFonts w:ascii="Arial" w:hAnsi="Arial" w:cs="Arial"/>
          <w:sz w:val="18"/>
          <w:szCs w:val="18"/>
        </w:rPr>
        <w:t>Акционерным обществом «Газпром газораспределение» с учетом ограничений, предусмотренных действующим законодательством.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5. </w:t>
      </w:r>
      <w:r w:rsidR="00670B89" w:rsidRPr="005602BD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</w:t>
      </w:r>
      <w:r w:rsidR="00670B89" w:rsidRPr="005602BD">
        <w:rPr>
          <w:rFonts w:ascii="Arial" w:hAnsi="Arial" w:cs="Arial"/>
          <w:sz w:val="18"/>
          <w:szCs w:val="18"/>
        </w:rPr>
        <w:t>ости.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6. </w:t>
      </w:r>
      <w:r w:rsidR="00670B89" w:rsidRPr="005602BD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</w:t>
      </w:r>
      <w:r w:rsidR="00670B89" w:rsidRPr="005602BD">
        <w:rPr>
          <w:rFonts w:ascii="Arial" w:hAnsi="Arial" w:cs="Arial"/>
          <w:sz w:val="18"/>
          <w:szCs w:val="18"/>
        </w:rPr>
        <w:t>ской Федерации от 20.11.2000 № 878 «Об утверждении Правил охраны газораспределительных сетей».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7. </w:t>
      </w:r>
      <w:r w:rsidR="00670B89" w:rsidRPr="005602BD">
        <w:rPr>
          <w:rFonts w:ascii="Arial" w:hAnsi="Arial" w:cs="Arial"/>
          <w:sz w:val="18"/>
          <w:szCs w:val="18"/>
        </w:rPr>
        <w:t>Акционерному обществу «Газпром газораспределение» привести земельные участи, указанные в приложении 1 к настоящему распоряжению администрации муниципального обра</w:t>
      </w:r>
      <w:r w:rsidR="00670B89" w:rsidRPr="005602BD">
        <w:rPr>
          <w:rFonts w:ascii="Arial" w:hAnsi="Arial" w:cs="Arial"/>
          <w:sz w:val="18"/>
          <w:szCs w:val="18"/>
        </w:rPr>
        <w:t>зования «Город Астрахань», в состояние, пригодное для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8. </w:t>
      </w:r>
      <w:r w:rsidR="00670B89" w:rsidRPr="005602BD">
        <w:rPr>
          <w:rFonts w:ascii="Arial" w:hAnsi="Arial" w:cs="Arial"/>
          <w:sz w:val="18"/>
          <w:szCs w:val="18"/>
        </w:rPr>
        <w:t>Управлению муниципального имущества администраци</w:t>
      </w:r>
      <w:r w:rsidR="00670B89" w:rsidRPr="005602BD">
        <w:rPr>
          <w:rFonts w:ascii="Arial" w:hAnsi="Arial" w:cs="Arial"/>
          <w:sz w:val="18"/>
          <w:szCs w:val="18"/>
        </w:rPr>
        <w:t>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Астрахань»: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8.1. </w:t>
      </w:r>
      <w:r w:rsidR="00670B89" w:rsidRPr="005602BD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</w:t>
      </w:r>
      <w:r w:rsidR="00670B89" w:rsidRPr="005602BD">
        <w:rPr>
          <w:rFonts w:ascii="Arial" w:hAnsi="Arial" w:cs="Arial"/>
          <w:sz w:val="18"/>
          <w:szCs w:val="18"/>
        </w:rPr>
        <w:t xml:space="preserve">«Город Астрахань» и описание местоположения границ публичного сервитута в Управление </w:t>
      </w:r>
      <w:proofErr w:type="spellStart"/>
      <w:r w:rsidR="00670B89" w:rsidRPr="005602BD">
        <w:rPr>
          <w:rFonts w:ascii="Arial" w:hAnsi="Arial" w:cs="Arial"/>
          <w:sz w:val="18"/>
          <w:szCs w:val="18"/>
        </w:rPr>
        <w:t>Росреестра</w:t>
      </w:r>
      <w:proofErr w:type="spellEnd"/>
      <w:r w:rsidR="00670B89" w:rsidRPr="005602BD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8.2. </w:t>
      </w:r>
      <w:r w:rsidR="00670B89" w:rsidRPr="005602BD">
        <w:rPr>
          <w:rFonts w:ascii="Arial" w:hAnsi="Arial" w:cs="Arial"/>
          <w:sz w:val="18"/>
          <w:szCs w:val="18"/>
        </w:rPr>
        <w:t xml:space="preserve">Направить АО «Газпром газораспределение» копию настоящего распоряжения администрации муниципального образования «Город Астрахань», </w:t>
      </w:r>
      <w:r w:rsidR="00670B89" w:rsidRPr="005602BD">
        <w:rPr>
          <w:rFonts w:ascii="Arial" w:hAnsi="Arial" w:cs="Arial"/>
          <w:sz w:val="18"/>
          <w:szCs w:val="18"/>
        </w:rPr>
        <w:t>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8.3. </w:t>
      </w:r>
      <w:r w:rsidR="00670B89" w:rsidRPr="005602BD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A41DAB" w:rsidRPr="005602BD" w:rsidRDefault="0081324B" w:rsidP="005602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602BD">
        <w:rPr>
          <w:rFonts w:ascii="Arial" w:hAnsi="Arial" w:cs="Arial"/>
          <w:sz w:val="18"/>
          <w:szCs w:val="18"/>
        </w:rPr>
        <w:t xml:space="preserve">9. </w:t>
      </w:r>
      <w:r w:rsidR="00670B89" w:rsidRPr="005602BD">
        <w:rPr>
          <w:rFonts w:ascii="Arial" w:hAnsi="Arial" w:cs="Arial"/>
          <w:sz w:val="18"/>
          <w:szCs w:val="18"/>
        </w:rPr>
        <w:t>Управлени</w:t>
      </w:r>
      <w:r w:rsidR="00670B89" w:rsidRPr="005602BD">
        <w:rPr>
          <w:rFonts w:ascii="Arial" w:hAnsi="Arial" w:cs="Arial"/>
          <w:sz w:val="18"/>
          <w:szCs w:val="18"/>
        </w:rPr>
        <w:t xml:space="preserve">ю информационной политики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 Астрахань» </w:t>
      </w:r>
      <w:proofErr w:type="gramStart"/>
      <w:r w:rsidR="00670B89" w:rsidRPr="005602BD">
        <w:rPr>
          <w:rFonts w:ascii="Arial" w:hAnsi="Arial" w:cs="Arial"/>
          <w:sz w:val="18"/>
          <w:szCs w:val="18"/>
        </w:rPr>
        <w:t>разместить</w:t>
      </w:r>
      <w:proofErr w:type="gramEnd"/>
      <w:r w:rsidR="00670B89" w:rsidRPr="005602BD">
        <w:rPr>
          <w:rFonts w:ascii="Arial" w:hAnsi="Arial" w:cs="Arial"/>
          <w:sz w:val="18"/>
          <w:szCs w:val="18"/>
        </w:rPr>
        <w:t xml:space="preserve"> настоящее распоряжение администра</w:t>
      </w:r>
      <w:r w:rsidR="00670B89" w:rsidRPr="005602BD">
        <w:rPr>
          <w:rFonts w:ascii="Arial" w:hAnsi="Arial" w:cs="Arial"/>
          <w:sz w:val="18"/>
          <w:szCs w:val="18"/>
        </w:rPr>
        <w:t>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67A90" w:rsidRDefault="00670B89" w:rsidP="00A33AEA">
      <w:pPr>
        <w:jc w:val="right"/>
        <w:rPr>
          <w:rFonts w:ascii="Arial" w:hAnsi="Arial" w:cs="Arial"/>
          <w:b/>
          <w:sz w:val="18"/>
          <w:szCs w:val="18"/>
        </w:rPr>
        <w:sectPr w:rsidR="00867A90" w:rsidSect="005602B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602B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33AEA" w:rsidRPr="005602BD">
        <w:rPr>
          <w:rFonts w:ascii="Arial" w:hAnsi="Arial" w:cs="Arial"/>
          <w:b/>
          <w:sz w:val="18"/>
          <w:szCs w:val="18"/>
        </w:rPr>
        <w:t xml:space="preserve"> </w:t>
      </w:r>
      <w:r w:rsidRPr="005602BD">
        <w:rPr>
          <w:rFonts w:ascii="Arial" w:hAnsi="Arial" w:cs="Arial"/>
          <w:b/>
          <w:sz w:val="18"/>
          <w:szCs w:val="18"/>
        </w:rPr>
        <w:t>«Город Астрахань»</w:t>
      </w:r>
      <w:r w:rsidR="00A33AEA" w:rsidRPr="005602BD">
        <w:rPr>
          <w:rFonts w:ascii="Arial" w:hAnsi="Arial" w:cs="Arial"/>
          <w:b/>
          <w:sz w:val="18"/>
          <w:szCs w:val="18"/>
        </w:rPr>
        <w:t xml:space="preserve"> </w:t>
      </w:r>
      <w:r w:rsidRPr="005602BD">
        <w:rPr>
          <w:rFonts w:ascii="Arial" w:hAnsi="Arial" w:cs="Arial"/>
          <w:b/>
          <w:sz w:val="18"/>
          <w:szCs w:val="18"/>
        </w:rPr>
        <w:t>О.А. Полумордвинов</w:t>
      </w:r>
    </w:p>
    <w:p w:rsidR="00A41DAB" w:rsidRPr="005602BD" w:rsidRDefault="00714F32" w:rsidP="00A33AE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0EBECFF" wp14:editId="5CBC78C7">
            <wp:extent cx="5580380" cy="796979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4F32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0B8111A" wp14:editId="34282A54">
            <wp:extent cx="5580380" cy="794471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5796" w:rsidRPr="00595796">
        <w:rPr>
          <w:noProof/>
          <w:lang w:bidi="ar-SA"/>
        </w:rPr>
        <w:t xml:space="preserve"> </w:t>
      </w:r>
      <w:r w:rsidR="00595796">
        <w:rPr>
          <w:noProof/>
          <w:lang w:bidi="ar-SA"/>
        </w:rPr>
        <w:lastRenderedPageBreak/>
        <w:drawing>
          <wp:inline distT="0" distB="0" distL="0" distR="0" wp14:anchorId="30302945" wp14:editId="5043AD40">
            <wp:extent cx="5580380" cy="792558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5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D7497" w:rsidRPr="006D7497">
        <w:rPr>
          <w:noProof/>
          <w:lang w:bidi="ar-SA"/>
        </w:rPr>
        <w:t xml:space="preserve"> </w:t>
      </w:r>
      <w:r w:rsidR="006D7497">
        <w:rPr>
          <w:noProof/>
          <w:lang w:bidi="ar-SA"/>
        </w:rPr>
        <w:lastRenderedPageBreak/>
        <w:drawing>
          <wp:inline distT="0" distB="0" distL="0" distR="0" wp14:anchorId="1E83F799" wp14:editId="6E8AC9D9">
            <wp:extent cx="5580380" cy="8063982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21E05" w:rsidRPr="00D21E05">
        <w:rPr>
          <w:noProof/>
          <w:lang w:bidi="ar-SA"/>
        </w:rPr>
        <w:t xml:space="preserve"> </w:t>
      </w:r>
      <w:r w:rsidR="00D21E05">
        <w:rPr>
          <w:noProof/>
          <w:lang w:bidi="ar-SA"/>
        </w:rPr>
        <w:lastRenderedPageBreak/>
        <w:drawing>
          <wp:inline distT="0" distB="0" distL="0" distR="0" wp14:anchorId="2275E2CB" wp14:editId="188AC5CC">
            <wp:extent cx="5580380" cy="7962250"/>
            <wp:effectExtent l="0" t="0" r="127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1B0F" w:rsidRPr="00F21B0F">
        <w:rPr>
          <w:noProof/>
          <w:lang w:bidi="ar-SA"/>
        </w:rPr>
        <w:t xml:space="preserve"> </w:t>
      </w:r>
      <w:r w:rsidR="00F21B0F">
        <w:rPr>
          <w:noProof/>
          <w:lang w:bidi="ar-SA"/>
        </w:rPr>
        <w:lastRenderedPageBreak/>
        <w:drawing>
          <wp:inline distT="0" distB="0" distL="0" distR="0" wp14:anchorId="6C6F0F82" wp14:editId="37C508E1">
            <wp:extent cx="5580380" cy="7945543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5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A41DAB" w:rsidRPr="005602BD" w:rsidRDefault="00A41DAB" w:rsidP="00A33AEA">
      <w:pPr>
        <w:rPr>
          <w:rFonts w:ascii="Arial" w:hAnsi="Arial" w:cs="Arial"/>
          <w:sz w:val="18"/>
          <w:szCs w:val="18"/>
        </w:rPr>
      </w:pPr>
    </w:p>
    <w:sectPr w:rsidR="00A41DAB" w:rsidRPr="005602BD" w:rsidSect="005602B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0B89" w:rsidRDefault="00670B89">
      <w:r>
        <w:separator/>
      </w:r>
    </w:p>
  </w:endnote>
  <w:endnote w:type="continuationSeparator" w:id="0">
    <w:p w:rsidR="00670B89" w:rsidRDefault="00670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0B89" w:rsidRDefault="00670B89"/>
  </w:footnote>
  <w:footnote w:type="continuationSeparator" w:id="0">
    <w:p w:rsidR="00670B89" w:rsidRDefault="00670B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A53584"/>
    <w:multiLevelType w:val="multilevel"/>
    <w:tmpl w:val="B10CCA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41DAB"/>
    <w:rsid w:val="005602BD"/>
    <w:rsid w:val="00595796"/>
    <w:rsid w:val="00670B89"/>
    <w:rsid w:val="006D7497"/>
    <w:rsid w:val="00714F32"/>
    <w:rsid w:val="0081324B"/>
    <w:rsid w:val="00867A90"/>
    <w:rsid w:val="00A33AEA"/>
    <w:rsid w:val="00A41DAB"/>
    <w:rsid w:val="00D21E05"/>
    <w:rsid w:val="00F2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2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714F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14F3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2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714F3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14F3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642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2022-11-01T05:38:00Z</dcterms:created>
  <dcterms:modified xsi:type="dcterms:W3CDTF">2022-11-01T05:42:00Z</dcterms:modified>
</cp:coreProperties>
</file>