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4CA" w:rsidRPr="000704CA" w:rsidRDefault="000704CA" w:rsidP="000704C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704C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163D0" w:rsidRPr="000704CA">
        <w:rPr>
          <w:rFonts w:asciiTheme="majorHAnsi" w:hAnsiTheme="majorHAnsi"/>
          <w:b/>
          <w:sz w:val="20"/>
          <w:szCs w:val="20"/>
        </w:rPr>
        <w:t>«Г</w:t>
      </w:r>
      <w:r w:rsidRPr="000704CA">
        <w:rPr>
          <w:rFonts w:asciiTheme="majorHAnsi" w:hAnsiTheme="majorHAnsi"/>
          <w:b/>
          <w:sz w:val="20"/>
          <w:szCs w:val="20"/>
        </w:rPr>
        <w:t>ород</w:t>
      </w:r>
      <w:r w:rsidR="000163D0" w:rsidRPr="000704CA">
        <w:rPr>
          <w:rFonts w:asciiTheme="majorHAnsi" w:hAnsiTheme="majorHAnsi"/>
          <w:b/>
          <w:sz w:val="20"/>
          <w:szCs w:val="20"/>
        </w:rPr>
        <w:t xml:space="preserve"> А</w:t>
      </w:r>
      <w:r w:rsidRPr="000704CA">
        <w:rPr>
          <w:rFonts w:asciiTheme="majorHAnsi" w:hAnsiTheme="majorHAnsi"/>
          <w:b/>
          <w:sz w:val="20"/>
          <w:szCs w:val="20"/>
        </w:rPr>
        <w:t>страхань</w:t>
      </w:r>
      <w:r w:rsidR="000163D0" w:rsidRPr="000704CA">
        <w:rPr>
          <w:rFonts w:asciiTheme="majorHAnsi" w:hAnsiTheme="majorHAnsi"/>
          <w:b/>
          <w:sz w:val="20"/>
          <w:szCs w:val="20"/>
        </w:rPr>
        <w:t>»</w:t>
      </w:r>
    </w:p>
    <w:p w:rsidR="000704CA" w:rsidRDefault="000704CA" w:rsidP="000704CA">
      <w:pPr>
        <w:pStyle w:val="a5"/>
        <w:jc w:val="center"/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AF6A74" w:rsidRPr="000704CA" w:rsidRDefault="000704CA" w:rsidP="000704C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Style w:val="215pt4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="000163D0" w:rsidRPr="000704CA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28 декабря 2017 года</w:t>
      </w:r>
      <w:r w:rsidRPr="000704CA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 xml:space="preserve"> №</w:t>
      </w:r>
      <w:r w:rsidR="000163D0" w:rsidRPr="000704CA">
        <w:rPr>
          <w:rStyle w:val="2ArialUnicodeMS14pt"/>
          <w:rFonts w:asciiTheme="majorHAnsi" w:eastAsia="Courier New" w:hAnsiTheme="majorHAnsi" w:cs="Courier New"/>
          <w:b/>
          <w:sz w:val="20"/>
          <w:szCs w:val="20"/>
        </w:rPr>
        <w:t>2683-р</w:t>
      </w:r>
    </w:p>
    <w:p w:rsidR="00AF6A74" w:rsidRPr="000704CA" w:rsidRDefault="000704CA" w:rsidP="000704C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704CA">
        <w:rPr>
          <w:rFonts w:asciiTheme="majorHAnsi" w:hAnsiTheme="majorHAnsi"/>
          <w:b/>
          <w:sz w:val="20"/>
          <w:szCs w:val="20"/>
        </w:rPr>
        <w:t>«</w:t>
      </w:r>
      <w:r w:rsidR="000163D0" w:rsidRPr="000704CA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0163D0" w:rsidRPr="000704CA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0163D0" w:rsidRPr="000704CA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</w:t>
      </w:r>
      <w:r w:rsidR="000163D0" w:rsidRPr="000704CA">
        <w:rPr>
          <w:rFonts w:asciiTheme="majorHAnsi" w:hAnsiTheme="majorHAnsi"/>
          <w:b/>
          <w:sz w:val="20"/>
          <w:szCs w:val="20"/>
        </w:rPr>
        <w:softHyphen/>
        <w:t>ного фонда</w:t>
      </w:r>
      <w:r w:rsidRPr="000704CA">
        <w:rPr>
          <w:rFonts w:asciiTheme="majorHAnsi" w:hAnsiTheme="majorHAnsi"/>
          <w:b/>
          <w:sz w:val="20"/>
          <w:szCs w:val="20"/>
        </w:rPr>
        <w:t>»</w:t>
      </w:r>
    </w:p>
    <w:p w:rsidR="00AF6A74" w:rsidRPr="000704CA" w:rsidRDefault="000163D0" w:rsidP="000704CA">
      <w:pPr>
        <w:pStyle w:val="1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</w:t>
      </w:r>
      <w:r w:rsidRPr="000704CA">
        <w:rPr>
          <w:rFonts w:ascii="Arial" w:hAnsi="Arial" w:cs="Arial"/>
          <w:sz w:val="18"/>
          <w:szCs w:val="18"/>
        </w:rPr>
        <w:t>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</w:t>
      </w:r>
      <w:r w:rsidRPr="000704CA">
        <w:rPr>
          <w:rFonts w:ascii="Arial" w:hAnsi="Arial" w:cs="Arial"/>
          <w:sz w:val="18"/>
          <w:szCs w:val="18"/>
        </w:rPr>
        <w:t>ого или муниципального имущества, утвержденными приказом Федеральной антимонопольной службы России от 10.02.2010 № 67,</w:t>
      </w:r>
    </w:p>
    <w:p w:rsidR="00AF6A74" w:rsidRPr="000704CA" w:rsidRDefault="000163D0" w:rsidP="000704CA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F6A74" w:rsidRPr="000704CA" w:rsidRDefault="000163D0" w:rsidP="000704CA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Произвести необходимые действия по продаж</w:t>
      </w:r>
      <w:r w:rsidRPr="000704CA">
        <w:rPr>
          <w:rFonts w:ascii="Arial" w:hAnsi="Arial" w:cs="Arial"/>
          <w:sz w:val="18"/>
          <w:szCs w:val="18"/>
        </w:rPr>
        <w:t xml:space="preserve">е права заключения договора аренды объекта нежилого муниципального фонда по адресу: г. Астрахань, проезд Воробьева, 9 пом. 001, общей площадью 139,6 </w:t>
      </w:r>
      <w:proofErr w:type="spellStart"/>
      <w:r w:rsidRPr="000704CA">
        <w:rPr>
          <w:rFonts w:ascii="Arial" w:hAnsi="Arial" w:cs="Arial"/>
          <w:sz w:val="18"/>
          <w:szCs w:val="18"/>
        </w:rPr>
        <w:t>кв</w:t>
      </w:r>
      <w:proofErr w:type="gramStart"/>
      <w:r w:rsidRPr="000704C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704CA">
        <w:rPr>
          <w:rFonts w:ascii="Arial" w:hAnsi="Arial" w:cs="Arial"/>
          <w:sz w:val="18"/>
          <w:szCs w:val="18"/>
        </w:rPr>
        <w:t>, (далее - право аренды) на аукционе, открытом по составу участников и по форме подачи предложений о це</w:t>
      </w:r>
      <w:r w:rsidRPr="000704CA">
        <w:rPr>
          <w:rFonts w:ascii="Arial" w:hAnsi="Arial" w:cs="Arial"/>
          <w:sz w:val="18"/>
          <w:szCs w:val="18"/>
        </w:rPr>
        <w:t>не.</w:t>
      </w:r>
    </w:p>
    <w:p w:rsidR="00AF6A74" w:rsidRPr="000704CA" w:rsidRDefault="000163D0" w:rsidP="000704C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AF6A74" w:rsidRPr="000704CA" w:rsidRDefault="000163D0" w:rsidP="000704C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права аренды и обеспечить его опубликование на официальном сайте Российской </w:t>
      </w:r>
      <w:r w:rsidRPr="000704CA">
        <w:rPr>
          <w:rFonts w:ascii="Arial" w:hAnsi="Arial" w:cs="Arial"/>
          <w:sz w:val="18"/>
          <w:szCs w:val="18"/>
        </w:rPr>
        <w:t>Федерации для размещения информации о проведении торгов.</w:t>
      </w:r>
    </w:p>
    <w:p w:rsidR="00AF6A74" w:rsidRPr="000704CA" w:rsidRDefault="000163D0" w:rsidP="000704C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AF6A74" w:rsidRPr="000704CA" w:rsidRDefault="000163D0" w:rsidP="000704C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left" w:pos="128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 xml:space="preserve">Подготовить и разместить на сайтах в сети </w:t>
      </w:r>
      <w:r w:rsidRPr="000704CA">
        <w:rPr>
          <w:rFonts w:ascii="Arial" w:hAnsi="Arial" w:cs="Arial"/>
          <w:sz w:val="18"/>
          <w:szCs w:val="18"/>
        </w:rPr>
        <w:t>«Интернет» информационное сообщение об итогах продажи права аренды.</w:t>
      </w:r>
    </w:p>
    <w:p w:rsidR="00AF6A74" w:rsidRPr="000704CA" w:rsidRDefault="000163D0" w:rsidP="000704CA">
      <w:pPr>
        <w:pStyle w:val="11"/>
        <w:numPr>
          <w:ilvl w:val="2"/>
          <w:numId w:val="1"/>
        </w:numPr>
        <w:shd w:val="clear" w:color="auto" w:fill="auto"/>
        <w:tabs>
          <w:tab w:val="left" w:pos="993"/>
          <w:tab w:val="center" w:pos="3148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 xml:space="preserve"> После</w:t>
      </w:r>
      <w:r w:rsidR="000704CA">
        <w:rPr>
          <w:rFonts w:ascii="Arial" w:hAnsi="Arial" w:cs="Arial"/>
          <w:sz w:val="18"/>
          <w:szCs w:val="18"/>
        </w:rPr>
        <w:t xml:space="preserve"> </w:t>
      </w:r>
      <w:r w:rsidRPr="000704CA">
        <w:rPr>
          <w:rFonts w:ascii="Arial" w:hAnsi="Arial" w:cs="Arial"/>
          <w:sz w:val="18"/>
          <w:szCs w:val="18"/>
        </w:rPr>
        <w:t>регистрации договора аренды объекта нежилого</w:t>
      </w:r>
    </w:p>
    <w:p w:rsidR="00AF6A74" w:rsidRPr="000704CA" w:rsidRDefault="000163D0" w:rsidP="000704CA">
      <w:pPr>
        <w:pStyle w:val="11"/>
        <w:shd w:val="clear" w:color="auto" w:fill="auto"/>
        <w:tabs>
          <w:tab w:val="left" w:pos="993"/>
          <w:tab w:val="center" w:pos="3148"/>
          <w:tab w:val="left" w:pos="409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муниципального фонда внести соответствующие изменения в реестр муниципального</w:t>
      </w:r>
      <w:r w:rsidRPr="000704CA">
        <w:rPr>
          <w:rFonts w:ascii="Arial" w:hAnsi="Arial" w:cs="Arial"/>
          <w:sz w:val="18"/>
          <w:szCs w:val="18"/>
        </w:rPr>
        <w:tab/>
        <w:t>имущества</w:t>
      </w:r>
      <w:r w:rsidRPr="000704CA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</w:p>
    <w:p w:rsidR="000704CA" w:rsidRDefault="000163D0" w:rsidP="000704CA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>Аст</w:t>
      </w:r>
      <w:r w:rsidRPr="000704CA">
        <w:rPr>
          <w:rFonts w:ascii="Arial" w:hAnsi="Arial" w:cs="Arial"/>
          <w:sz w:val="18"/>
          <w:szCs w:val="18"/>
        </w:rPr>
        <w:t>рахань».</w:t>
      </w:r>
    </w:p>
    <w:p w:rsidR="00AF6A74" w:rsidRPr="000704CA" w:rsidRDefault="000163D0" w:rsidP="000704CA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191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0704C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704CA">
        <w:rPr>
          <w:rFonts w:ascii="Arial" w:hAnsi="Arial" w:cs="Arial"/>
          <w:sz w:val="18"/>
          <w:szCs w:val="18"/>
        </w:rPr>
        <w:t>разместить</w:t>
      </w:r>
      <w:proofErr w:type="gramEnd"/>
      <w:r w:rsidRPr="000704CA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0704CA">
        <w:rPr>
          <w:rFonts w:ascii="Arial" w:hAnsi="Arial" w:cs="Arial"/>
          <w:sz w:val="18"/>
          <w:szCs w:val="18"/>
        </w:rPr>
        <w:t>и муниципального образования «Г</w:t>
      </w:r>
      <w:r w:rsidRPr="000704CA">
        <w:rPr>
          <w:rFonts w:ascii="Arial" w:hAnsi="Arial" w:cs="Arial"/>
          <w:sz w:val="18"/>
          <w:szCs w:val="18"/>
        </w:rPr>
        <w:t xml:space="preserve">ород Астрахань» на официальном сайте администрации муниципального </w:t>
      </w:r>
      <w:r w:rsidRPr="000704C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F6A74" w:rsidRPr="000704CA" w:rsidRDefault="000163D0" w:rsidP="000704CA">
      <w:pPr>
        <w:pStyle w:val="11"/>
        <w:numPr>
          <w:ilvl w:val="0"/>
          <w:numId w:val="1"/>
        </w:numPr>
        <w:shd w:val="clear" w:color="auto" w:fill="auto"/>
        <w:tabs>
          <w:tab w:val="left" w:pos="855"/>
          <w:tab w:val="left" w:pos="99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04C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704C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 w:rsidRPr="000704CA">
        <w:rPr>
          <w:rFonts w:ascii="Arial" w:hAnsi="Arial" w:cs="Arial"/>
          <w:sz w:val="18"/>
          <w:szCs w:val="18"/>
        </w:rPr>
        <w:t>.</w:t>
      </w:r>
    </w:p>
    <w:p w:rsidR="000704CA" w:rsidRPr="000704CA" w:rsidRDefault="000163D0" w:rsidP="000704CA">
      <w:pPr>
        <w:pStyle w:val="11"/>
        <w:shd w:val="clear" w:color="auto" w:fill="auto"/>
        <w:spacing w:before="0" w:after="0" w:line="240" w:lineRule="auto"/>
        <w:contextualSpacing/>
        <w:jc w:val="right"/>
        <w:rPr>
          <w:b/>
        </w:rPr>
      </w:pPr>
      <w:r w:rsidRPr="000704CA">
        <w:rPr>
          <w:rFonts w:ascii="Arial" w:hAnsi="Arial" w:cs="Arial"/>
          <w:b/>
          <w:sz w:val="18"/>
          <w:szCs w:val="18"/>
        </w:rPr>
        <w:t>Глава администрации</w:t>
      </w:r>
      <w:r w:rsidR="000704CA" w:rsidRPr="000704CA">
        <w:rPr>
          <w:rFonts w:ascii="Arial" w:hAnsi="Arial" w:cs="Arial"/>
          <w:b/>
          <w:sz w:val="18"/>
          <w:szCs w:val="18"/>
        </w:rPr>
        <w:t xml:space="preserve"> </w:t>
      </w:r>
      <w:r w:rsidR="000704CA" w:rsidRPr="000704CA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AF6A74" w:rsidRPr="000704CA" w:rsidRDefault="00AF6A74" w:rsidP="000704CA">
      <w:pPr>
        <w:pStyle w:val="11"/>
        <w:shd w:val="clear" w:color="auto" w:fill="auto"/>
        <w:spacing w:before="0" w:after="0" w:line="290" w:lineRule="exact"/>
        <w:ind w:left="20"/>
        <w:jc w:val="right"/>
        <w:rPr>
          <w:rFonts w:ascii="Arial" w:hAnsi="Arial" w:cs="Arial"/>
          <w:b/>
          <w:sz w:val="18"/>
          <w:szCs w:val="18"/>
        </w:rPr>
      </w:pPr>
    </w:p>
    <w:sectPr w:rsidR="00AF6A74" w:rsidRPr="000704CA">
      <w:type w:val="continuous"/>
      <w:pgSz w:w="11909" w:h="16838"/>
      <w:pgMar w:top="1122" w:right="520" w:bottom="1453" w:left="520" w:header="0" w:footer="3" w:gutter="152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3D0" w:rsidRDefault="000163D0">
      <w:r>
        <w:separator/>
      </w:r>
    </w:p>
  </w:endnote>
  <w:endnote w:type="continuationSeparator" w:id="0">
    <w:p w:rsidR="000163D0" w:rsidRDefault="0001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3D0" w:rsidRDefault="000163D0"/>
  </w:footnote>
  <w:footnote w:type="continuationSeparator" w:id="0">
    <w:p w:rsidR="000163D0" w:rsidRDefault="000163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629AE"/>
    <w:multiLevelType w:val="multilevel"/>
    <w:tmpl w:val="B60458F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A74"/>
    <w:rsid w:val="000163D0"/>
    <w:rsid w:val="000704CA"/>
    <w:rsid w:val="00AF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41"/>
      <w:sz w:val="31"/>
      <w:szCs w:val="31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Impact" w:eastAsia="Impact" w:hAnsi="Impact" w:cs="Impact"/>
      <w:spacing w:val="41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8" w:lineRule="exact"/>
      <w:ind w:firstLine="9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720" w:line="0" w:lineRule="atLeast"/>
      <w:jc w:val="both"/>
      <w:outlineLvl w:val="0"/>
    </w:pPr>
    <w:rPr>
      <w:sz w:val="37"/>
      <w:szCs w:val="37"/>
    </w:rPr>
  </w:style>
  <w:style w:type="paragraph" w:styleId="a5">
    <w:name w:val="No Spacing"/>
    <w:uiPriority w:val="1"/>
    <w:qFormat/>
    <w:rsid w:val="000704C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Impact" w:eastAsia="Impact" w:hAnsi="Impact" w:cs="Impact"/>
      <w:b w:val="0"/>
      <w:bCs w:val="0"/>
      <w:i w:val="0"/>
      <w:iCs w:val="0"/>
      <w:smallCaps w:val="0"/>
      <w:strike w:val="0"/>
      <w:spacing w:val="41"/>
      <w:sz w:val="31"/>
      <w:szCs w:val="31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pt4pt">
    <w:name w:val="Основной текст (2) + 1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0"/>
      <w:szCs w:val="30"/>
      <w:u w:val="none"/>
      <w:lang w:val="ru-RU"/>
    </w:rPr>
  </w:style>
  <w:style w:type="character" w:customStyle="1" w:styleId="2ArialUnicodeMS14pt">
    <w:name w:val="Основной текст (2) + Arial Unicode MS;14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Impact" w:eastAsia="Impact" w:hAnsi="Impact" w:cs="Impact"/>
      <w:spacing w:val="41"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after="2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408" w:lineRule="exact"/>
      <w:ind w:firstLine="9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080" w:after="720" w:line="0" w:lineRule="atLeast"/>
      <w:jc w:val="both"/>
      <w:outlineLvl w:val="0"/>
    </w:pPr>
    <w:rPr>
      <w:sz w:val="37"/>
      <w:szCs w:val="37"/>
    </w:rPr>
  </w:style>
  <w:style w:type="paragraph" w:styleId="a5">
    <w:name w:val="No Spacing"/>
    <w:uiPriority w:val="1"/>
    <w:qFormat/>
    <w:rsid w:val="000704C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2017-12-29T12:54:00Z</dcterms:created>
  <dcterms:modified xsi:type="dcterms:W3CDTF">2017-12-29T12:56:00Z</dcterms:modified>
</cp:coreProperties>
</file>