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D9" w:rsidRDefault="005E44D9" w:rsidP="005E44D9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br/>
        <w:t>РАСПОРЯЖЕНИЕ</w:t>
      </w:r>
    </w:p>
    <w:p w:rsidR="005E44D9" w:rsidRDefault="005E44D9" w:rsidP="005E44D9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>
        <w:rPr>
          <w:rFonts w:ascii="Arial" w:hAnsi="Arial" w:cs="Arial"/>
          <w:b/>
          <w:spacing w:val="4"/>
          <w:sz w:val="18"/>
          <w:szCs w:val="18"/>
          <w:lang w:bidi="ar-SA"/>
        </w:rPr>
        <w:t>01 ноября 2018 года № 4774-р</w:t>
      </w:r>
    </w:p>
    <w:p w:rsidR="005E44D9" w:rsidRDefault="005E44D9" w:rsidP="005E44D9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>
        <w:rPr>
          <w:rFonts w:ascii="Arial" w:hAnsi="Arial" w:cs="Arial"/>
          <w:b/>
          <w:spacing w:val="4"/>
          <w:sz w:val="18"/>
          <w:szCs w:val="18"/>
          <w:lang w:bidi="ar-SA"/>
        </w:rPr>
        <w:t>О прекращении действия свидетельства об осуществлении перевозок по муниципальному маршруту</w:t>
      </w:r>
      <w:r>
        <w:rPr>
          <w:rFonts w:ascii="Arial" w:hAnsi="Arial" w:cs="Arial"/>
          <w:b/>
          <w:spacing w:val="4"/>
          <w:sz w:val="18"/>
          <w:szCs w:val="18"/>
          <w:lang w:bidi="ar-SA"/>
        </w:rPr>
        <w:t xml:space="preserve"> регулярных перевозок и внесении</w:t>
      </w:r>
      <w:r>
        <w:rPr>
          <w:rFonts w:ascii="Arial" w:hAnsi="Arial" w:cs="Arial"/>
          <w:b/>
          <w:spacing w:val="4"/>
          <w:sz w:val="18"/>
          <w:szCs w:val="18"/>
          <w:lang w:bidi="ar-SA"/>
        </w:rPr>
        <w:t xml:space="preserve"> изменений в Реестр муниципальных маршрутов регулярных перевозок в муниципальном образовании «Город Астрахань»</w:t>
      </w:r>
    </w:p>
    <w:p w:rsidR="005E44D9" w:rsidRDefault="005E44D9" w:rsidP="005E44D9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Руководствуясь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внесений изменений в отдельные законодательные акты Российской Федерации», постановлением администрации муниципального образования «Город Астрахань» от 21.12.2015 № 8916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</w:t>
      </w:r>
      <w:r>
        <w:rPr>
          <w:rFonts w:ascii="Arial" w:hAnsi="Arial" w:cs="Arial"/>
          <w:spacing w:val="4"/>
          <w:sz w:val="18"/>
          <w:szCs w:val="18"/>
          <w:lang w:bidi="ar-SA"/>
        </w:rPr>
        <w:t>«Город Астрахань» с изменениями,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 внесенными постановлениями администрации муниципального образования «Город Астрахань» от 10.03.2016 № 1367, от 07.06.2016 № 3618, распоряжением администрации муниципального 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Астрахань», актами проверки соблюдения расписания движения по маршруту регулярных перевозок №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ЗОн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«Кафе Светофор - Пл. Октябрьская» и выполнения условий свидетельства об осуществлении перевозок по муниципальному маршруту регулярных перевозок от 22.09.2018, От 23.09.2018, от 24.09.2018 в связи с невыполнением ООО «Автомиг</w:t>
      </w:r>
      <w:bookmarkStart w:id="0" w:name="_GoBack"/>
      <w:bookmarkEnd w:id="0"/>
      <w:r>
        <w:rPr>
          <w:rFonts w:ascii="Arial" w:hAnsi="Arial" w:cs="Arial"/>
          <w:spacing w:val="4"/>
          <w:sz w:val="18"/>
          <w:szCs w:val="18"/>
          <w:lang w:bidi="ar-SA"/>
        </w:rPr>
        <w:t xml:space="preserve">» по муниципальному маршруту регулярных перевозок №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ЗОн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в отсутствие чрезвычайной ситуации ни одного рейса, предусмотренного расписанием, в течение более чем трех дней подряд,</w:t>
      </w:r>
    </w:p>
    <w:p w:rsidR="005E44D9" w:rsidRDefault="005E44D9" w:rsidP="005E44D9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 Действие свидетельства об осуществлении перевозок по муниципальному маршруту регулярных перевозок от 22.08.2017 серии ГА-30 № 000079, выданное ООО «Автомиг», прекратить с 24 сентября 2018 года.</w:t>
      </w:r>
    </w:p>
    <w:p w:rsidR="005E44D9" w:rsidRDefault="005E44D9" w:rsidP="005E44D9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2. Исключить ООО «Автомиг» (ИНН - 6313550317) из строки 290 Реестра муниципальных маршрутов регулярных перевозок в муниципальном образовании «Город Астрахань».</w:t>
      </w:r>
    </w:p>
    <w:p w:rsidR="005E44D9" w:rsidRDefault="005E44D9" w:rsidP="005E44D9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3. Управлению транспорта и пассажирских перевозок администрации муниципального образования «Город А</w:t>
      </w:r>
      <w:r>
        <w:rPr>
          <w:rFonts w:ascii="Arial" w:hAnsi="Arial" w:cs="Arial"/>
          <w:spacing w:val="4"/>
          <w:sz w:val="18"/>
          <w:szCs w:val="18"/>
          <w:lang w:bidi="ar-SA"/>
        </w:rPr>
        <w:t>страхань» в течение пяти дней с</w:t>
      </w:r>
      <w:r>
        <w:rPr>
          <w:rFonts w:ascii="Arial" w:hAnsi="Arial" w:cs="Arial"/>
          <w:spacing w:val="4"/>
          <w:sz w:val="18"/>
          <w:szCs w:val="18"/>
          <w:lang w:bidi="ar-SA"/>
        </w:rPr>
        <w:t xml:space="preserve"> момента принятия настоящего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5E44D9" w:rsidRDefault="005E44D9" w:rsidP="005E44D9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4. Управлению информационной политики администрации муниципального образования «Город Астрахань» разместить настоящее распоряжение на официальном сайте администрации муниципального образования «Город Астрахань».</w:t>
      </w:r>
    </w:p>
    <w:p w:rsidR="005E44D9" w:rsidRDefault="005E44D9" w:rsidP="005E44D9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5. Контроль за выполнением настоящего распоряжения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И.о. главы администрации</w:t>
      </w: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 xml:space="preserve"> </w:t>
      </w: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В.Ю. Корженко</w:t>
      </w: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Default="005E44D9" w:rsidP="005E44D9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5E44D9" w:rsidRPr="005E44D9" w:rsidRDefault="005E44D9" w:rsidP="005E44D9">
      <w:pPr>
        <w:spacing w:line="190" w:lineRule="atLeast"/>
        <w:jc w:val="right"/>
        <w:rPr>
          <w:rFonts w:ascii="Arial" w:hAnsi="Arial" w:cs="Arial"/>
          <w:b/>
          <w:w w:val="90"/>
          <w:sz w:val="18"/>
          <w:lang w:bidi="ar-SA"/>
        </w:rPr>
      </w:pPr>
      <w:r w:rsidRPr="005E44D9">
        <w:rPr>
          <w:rFonts w:ascii="Arial" w:hAnsi="Arial" w:cs="Arial"/>
          <w:b/>
          <w:w w:val="90"/>
          <w:sz w:val="18"/>
          <w:lang w:bidi="ar-SA"/>
        </w:rPr>
        <w:lastRenderedPageBreak/>
        <w:t xml:space="preserve">Приложение к распоряжению </w:t>
      </w:r>
    </w:p>
    <w:p w:rsidR="005E44D9" w:rsidRPr="005E44D9" w:rsidRDefault="005E44D9" w:rsidP="005E44D9">
      <w:pPr>
        <w:spacing w:line="190" w:lineRule="atLeast"/>
        <w:jc w:val="right"/>
        <w:rPr>
          <w:rFonts w:ascii="Arial" w:hAnsi="Arial" w:cs="Arial"/>
          <w:b/>
          <w:w w:val="90"/>
          <w:sz w:val="18"/>
          <w:lang w:bidi="ar-SA"/>
        </w:rPr>
      </w:pPr>
      <w:r w:rsidRPr="005E44D9">
        <w:rPr>
          <w:rFonts w:ascii="Arial" w:hAnsi="Arial" w:cs="Arial"/>
          <w:b/>
          <w:w w:val="90"/>
          <w:sz w:val="18"/>
          <w:lang w:bidi="ar-SA"/>
        </w:rPr>
        <w:t xml:space="preserve">администрации муниципального </w:t>
      </w:r>
    </w:p>
    <w:p w:rsidR="005E44D9" w:rsidRPr="005E44D9" w:rsidRDefault="005E44D9" w:rsidP="005E44D9">
      <w:pPr>
        <w:spacing w:line="190" w:lineRule="atLeast"/>
        <w:jc w:val="right"/>
        <w:rPr>
          <w:rFonts w:ascii="Arial" w:hAnsi="Arial" w:cs="Arial"/>
          <w:b/>
          <w:w w:val="90"/>
          <w:sz w:val="18"/>
          <w:lang w:bidi="ar-SA"/>
        </w:rPr>
      </w:pPr>
      <w:r w:rsidRPr="005E44D9">
        <w:rPr>
          <w:rFonts w:ascii="Arial" w:hAnsi="Arial" w:cs="Arial"/>
          <w:b/>
          <w:w w:val="90"/>
          <w:sz w:val="18"/>
          <w:lang w:bidi="ar-SA"/>
        </w:rPr>
        <w:t xml:space="preserve">образования «Город Астрахань» </w:t>
      </w:r>
    </w:p>
    <w:p w:rsidR="005E44D9" w:rsidRPr="005E44D9" w:rsidRDefault="005E44D9" w:rsidP="005E44D9">
      <w:pPr>
        <w:spacing w:line="190" w:lineRule="atLeast"/>
        <w:jc w:val="right"/>
        <w:rPr>
          <w:rFonts w:ascii="Arial" w:hAnsi="Arial" w:cs="Arial"/>
          <w:b/>
          <w:w w:val="90"/>
          <w:sz w:val="18"/>
          <w:lang w:bidi="ar-SA"/>
        </w:rPr>
      </w:pPr>
      <w:r w:rsidRPr="005E44D9">
        <w:rPr>
          <w:rFonts w:ascii="Arial" w:hAnsi="Arial" w:cs="Arial"/>
          <w:b/>
          <w:w w:val="90"/>
          <w:sz w:val="18"/>
          <w:lang w:bidi="ar-SA"/>
        </w:rPr>
        <w:t>от 01.11.2018 №4774-р</w:t>
      </w:r>
    </w:p>
    <w:p w:rsidR="005E44D9" w:rsidRDefault="005E44D9" w:rsidP="005E44D9">
      <w:pPr>
        <w:widowControl/>
        <w:autoSpaceDE w:val="0"/>
        <w:autoSpaceDN w:val="0"/>
        <w:adjustRightInd w:val="0"/>
        <w:spacing w:line="170" w:lineRule="atLeast"/>
        <w:jc w:val="center"/>
        <w:textAlignment w:val="center"/>
        <w:rPr>
          <w:rFonts w:ascii="Arial" w:hAnsi="Arial" w:cs="Arial"/>
          <w:i/>
          <w:iCs/>
          <w:spacing w:val="3"/>
          <w:w w:val="90"/>
          <w:sz w:val="16"/>
          <w:szCs w:val="16"/>
          <w:lang w:bidi="ar-SA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1704"/>
        <w:gridCol w:w="2066"/>
        <w:gridCol w:w="2194"/>
      </w:tblGrid>
      <w:tr w:rsidR="005E44D9" w:rsidTr="005E44D9">
        <w:trPr>
          <w:trHeight w:val="1596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44D9" w:rsidRPr="005E44D9" w:rsidRDefault="005E44D9" w:rsidP="005E44D9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 w:hint="eastAsia"/>
                <w:color w:val="auto"/>
                <w:w w:val="90"/>
                <w:sz w:val="18"/>
                <w:szCs w:val="18"/>
                <w:lang w:bidi="ar-SA"/>
              </w:rPr>
            </w:pPr>
            <w:r w:rsidRPr="005E44D9"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  <w:t>Регистрационный</w:t>
            </w:r>
          </w:p>
          <w:p w:rsidR="005E44D9" w:rsidRPr="005E44D9" w:rsidRDefault="005E44D9" w:rsidP="005E44D9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</w:pPr>
            <w:r w:rsidRPr="005E44D9"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  <w:t>номер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44D9" w:rsidRPr="005E44D9" w:rsidRDefault="005E44D9" w:rsidP="005E44D9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</w:pPr>
            <w:r w:rsidRPr="005E44D9"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  <w:t>Порядковый</w:t>
            </w:r>
          </w:p>
          <w:p w:rsidR="005E44D9" w:rsidRPr="005E44D9" w:rsidRDefault="005E44D9" w:rsidP="005E44D9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</w:pPr>
            <w:r w:rsidRPr="005E44D9"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  <w:t>номер</w:t>
            </w:r>
          </w:p>
          <w:p w:rsidR="005E44D9" w:rsidRPr="005E44D9" w:rsidRDefault="005E44D9" w:rsidP="005E44D9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</w:pPr>
            <w:r w:rsidRPr="005E44D9"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  <w:t>маршрута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44D9" w:rsidRPr="005E44D9" w:rsidRDefault="005E44D9" w:rsidP="005E44D9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</w:pPr>
            <w:r w:rsidRPr="005E44D9"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  <w:t>Наименование</w:t>
            </w:r>
          </w:p>
          <w:p w:rsidR="005E44D9" w:rsidRPr="005E44D9" w:rsidRDefault="005E44D9" w:rsidP="005E44D9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</w:pPr>
            <w:r w:rsidRPr="005E44D9"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  <w:t>маршрута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44D9" w:rsidRPr="005E44D9" w:rsidRDefault="005E44D9" w:rsidP="005E44D9">
            <w:pPr>
              <w:widowControl/>
              <w:autoSpaceDE w:val="0"/>
              <w:autoSpaceDN w:val="0"/>
              <w:adjustRightInd w:val="0"/>
              <w:spacing w:line="190" w:lineRule="atLeast"/>
              <w:jc w:val="center"/>
              <w:textAlignment w:val="center"/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</w:pPr>
            <w:r w:rsidRPr="005E44D9"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  <w:t>Наименование, местонахождение юридического лица, ФИО индивидуального предпринимателя осуществляющих перевозки</w:t>
            </w:r>
          </w:p>
        </w:tc>
      </w:tr>
      <w:tr w:rsidR="005E44D9" w:rsidTr="005E44D9">
        <w:trPr>
          <w:trHeight w:val="545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44D9" w:rsidRPr="005E44D9" w:rsidRDefault="005E44D9" w:rsidP="005E44D9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</w:pPr>
            <w:r w:rsidRPr="005E44D9"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  <w:t>290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44D9" w:rsidRPr="005E44D9" w:rsidRDefault="005E44D9" w:rsidP="005E44D9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</w:pPr>
            <w:r w:rsidRPr="005E44D9"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  <w:t>30н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44D9" w:rsidRPr="005E44D9" w:rsidRDefault="005E44D9" w:rsidP="005E44D9">
            <w:pPr>
              <w:widowControl/>
              <w:autoSpaceDE w:val="0"/>
              <w:autoSpaceDN w:val="0"/>
              <w:adjustRightInd w:val="0"/>
              <w:spacing w:line="170" w:lineRule="atLeast"/>
              <w:jc w:val="center"/>
              <w:textAlignment w:val="center"/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</w:pPr>
            <w:r w:rsidRPr="005E44D9"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  <w:t>КАФЕ «СВЕТОФОР» - ПЛ</w:t>
            </w:r>
            <w:proofErr w:type="gramStart"/>
            <w:r w:rsidRPr="005E44D9"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  <w:t>.О</w:t>
            </w:r>
            <w:proofErr w:type="gramEnd"/>
            <w:r w:rsidRPr="005E44D9">
              <w:rPr>
                <w:rFonts w:ascii="Arial" w:hAnsi="Arial" w:cs="Arial"/>
                <w:color w:val="auto"/>
                <w:w w:val="90"/>
                <w:sz w:val="18"/>
                <w:szCs w:val="18"/>
                <w:lang w:bidi="ar-SA"/>
              </w:rPr>
              <w:t>КТЯБРЬСКАЯ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44D9" w:rsidRPr="005E44D9" w:rsidRDefault="005E44D9">
            <w:pPr>
              <w:widowControl/>
              <w:autoSpaceDE w:val="0"/>
              <w:autoSpaceDN w:val="0"/>
              <w:adjustRightInd w:val="0"/>
              <w:rPr>
                <w:rFonts w:ascii="Cambria" w:hAnsi="Cambria"/>
                <w:color w:val="auto"/>
                <w:sz w:val="18"/>
                <w:szCs w:val="18"/>
                <w:lang w:bidi="ar-SA"/>
              </w:rPr>
            </w:pPr>
          </w:p>
        </w:tc>
      </w:tr>
    </w:tbl>
    <w:p w:rsidR="005E44D9" w:rsidRDefault="005E44D9" w:rsidP="005E44D9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D9"/>
    <w:rsid w:val="001F2EBD"/>
    <w:rsid w:val="005E44D9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D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D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2018-11-02T06:23:00Z</dcterms:created>
  <dcterms:modified xsi:type="dcterms:W3CDTF">2018-11-02T06:34:00Z</dcterms:modified>
</cp:coreProperties>
</file>