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FD0" w:rsidRDefault="00851FD0" w:rsidP="00851FD0">
      <w:pPr>
        <w:pStyle w:val="3"/>
      </w:pPr>
      <w:r>
        <w:t>Администрация муниципального образования «Город Астрахань»</w:t>
      </w:r>
    </w:p>
    <w:p w:rsidR="00851FD0" w:rsidRDefault="00851FD0" w:rsidP="00851FD0">
      <w:pPr>
        <w:pStyle w:val="3"/>
      </w:pPr>
      <w:r>
        <w:t>РАСПОРЯЖЕНИЕ</w:t>
      </w:r>
    </w:p>
    <w:p w:rsidR="00851FD0" w:rsidRDefault="00851FD0" w:rsidP="00851FD0">
      <w:pPr>
        <w:pStyle w:val="3"/>
      </w:pPr>
      <w:r>
        <w:t xml:space="preserve">01 июня 2018 года № 2463-р </w:t>
      </w:r>
    </w:p>
    <w:p w:rsidR="00851FD0" w:rsidRDefault="00851FD0" w:rsidP="00851FD0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851FD0" w:rsidRDefault="00851FD0" w:rsidP="00851FD0">
      <w:pPr>
        <w:pStyle w:val="3"/>
      </w:pPr>
      <w:r>
        <w:t>параметров разрешенного строи</w:t>
      </w:r>
      <w:bookmarkStart w:id="0" w:name="_GoBack"/>
      <w:bookmarkEnd w:id="0"/>
      <w:r>
        <w:t xml:space="preserve">тельства, реконструкции объекта </w:t>
      </w:r>
    </w:p>
    <w:p w:rsidR="00851FD0" w:rsidRDefault="00851FD0" w:rsidP="00851FD0">
      <w:pPr>
        <w:pStyle w:val="3"/>
      </w:pPr>
      <w:r>
        <w:t xml:space="preserve">капитального строительства по ул. </w:t>
      </w:r>
      <w:proofErr w:type="gramStart"/>
      <w:r>
        <w:t>Челябинской</w:t>
      </w:r>
      <w:proofErr w:type="gramEnd"/>
      <w:r>
        <w:t xml:space="preserve">/ </w:t>
      </w:r>
    </w:p>
    <w:p w:rsidR="00851FD0" w:rsidRDefault="00851FD0" w:rsidP="00851FD0">
      <w:pPr>
        <w:pStyle w:val="3"/>
      </w:pPr>
      <w:r>
        <w:t>ул. Краснодарской, 29/2 в Советском районе г. Астрахани»</w:t>
      </w:r>
    </w:p>
    <w:p w:rsidR="00851FD0" w:rsidRDefault="00851FD0" w:rsidP="00851FD0">
      <w:pPr>
        <w:pStyle w:val="a3"/>
      </w:pPr>
      <w:proofErr w:type="gramStart"/>
      <w:r>
        <w:t>В связи с обращением Малкова В.В. от 20.02.2018 № 05-04-01-969, в соответствии со ст. 40 Градостроительного кодекса Российской Федерации, ст. 28 Федерального закона «Об общих принципах организации местного)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30.03.2018 № 79-р-мо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по ул. Челябинской/ ул. Краснодарской, 29/2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Челябинской/ ул. Краснодарской, 29/2 в Советском районе г. Астрахани в отношении земельного участка площадью 522 кв. м (кадастровый</w:t>
      </w:r>
      <w:proofErr w:type="gramEnd"/>
      <w:r>
        <w:t xml:space="preserve"> номер 30:12:030066:1): коэффициент застройки - 1,0, коэффициент озеленения - 0, площадь территории для хранения транспортных средств - 0%, опубликованным в бюллетене «Астраханский вестник» от 04.05.2018 № 17, протоколом заседания комиссии по землепользованию и застройке муниципального образования «Город Астрахань» от 11.05.2018:</w:t>
      </w:r>
    </w:p>
    <w:p w:rsidR="00851FD0" w:rsidRDefault="00851FD0" w:rsidP="00851FD0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Челябинской/ ул. Краснодарской, 29/2 в Советском районе г. Астрахани в отношении земельного участка площадью 522 кв. м (кадастровый номер 30:12:030066:1): коэффициент застройки - 1,0, коэффициент озеленения - 0, площадь территории для хранения транспортных средств - 0%. </w:t>
      </w:r>
      <w:proofErr w:type="gramEnd"/>
    </w:p>
    <w:p w:rsidR="00851FD0" w:rsidRDefault="00851FD0" w:rsidP="00851FD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51FD0" w:rsidRDefault="00851FD0" w:rsidP="00851FD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1FD0" w:rsidRDefault="00851FD0" w:rsidP="00851FD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51FD0" w:rsidRDefault="00851FD0" w:rsidP="00851FD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51FD0" w:rsidRDefault="00851FD0" w:rsidP="00851FD0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3D5"/>
    <w:rsid w:val="007329A8"/>
    <w:rsid w:val="007443D5"/>
    <w:rsid w:val="00851FD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1F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1F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1F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1F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414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2018-06-07T05:53:00Z</dcterms:created>
  <dcterms:modified xsi:type="dcterms:W3CDTF">2018-06-07T06:34:00Z</dcterms:modified>
</cp:coreProperties>
</file>