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5E5" w:rsidRPr="000D5674" w:rsidRDefault="00EE525F" w:rsidP="000D5674">
      <w:pPr>
        <w:jc w:val="center"/>
        <w:rPr>
          <w:rFonts w:ascii="Cambria" w:hAnsi="Cambria"/>
          <w:b/>
          <w:sz w:val="20"/>
          <w:szCs w:val="20"/>
        </w:rPr>
      </w:pPr>
      <w:r w:rsidRPr="000D5674">
        <w:rPr>
          <w:rFonts w:ascii="Cambria" w:hAnsi="Cambria"/>
          <w:b/>
          <w:sz w:val="20"/>
          <w:szCs w:val="20"/>
        </w:rPr>
        <w:t>А</w:t>
      </w:r>
      <w:r w:rsidR="000D5674" w:rsidRPr="000D5674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0D5674">
        <w:rPr>
          <w:rFonts w:ascii="Cambria" w:hAnsi="Cambria"/>
          <w:b/>
          <w:sz w:val="20"/>
          <w:szCs w:val="20"/>
        </w:rPr>
        <w:t>«Г</w:t>
      </w:r>
      <w:r w:rsidR="000D5674" w:rsidRPr="000D5674">
        <w:rPr>
          <w:rFonts w:ascii="Cambria" w:hAnsi="Cambria"/>
          <w:b/>
          <w:sz w:val="20"/>
          <w:szCs w:val="20"/>
        </w:rPr>
        <w:t>ород</w:t>
      </w:r>
      <w:r w:rsidRPr="000D5674">
        <w:rPr>
          <w:rFonts w:ascii="Cambria" w:hAnsi="Cambria"/>
          <w:b/>
          <w:sz w:val="20"/>
          <w:szCs w:val="20"/>
        </w:rPr>
        <w:t xml:space="preserve"> А</w:t>
      </w:r>
      <w:r w:rsidR="000D5674" w:rsidRPr="000D5674">
        <w:rPr>
          <w:rFonts w:ascii="Cambria" w:hAnsi="Cambria"/>
          <w:b/>
          <w:sz w:val="20"/>
          <w:szCs w:val="20"/>
        </w:rPr>
        <w:t>страхань</w:t>
      </w:r>
      <w:r w:rsidRPr="000D5674">
        <w:rPr>
          <w:rFonts w:ascii="Cambria" w:hAnsi="Cambria"/>
          <w:b/>
          <w:sz w:val="20"/>
          <w:szCs w:val="20"/>
        </w:rPr>
        <w:t>»</w:t>
      </w:r>
    </w:p>
    <w:p w:rsidR="009335E5" w:rsidRPr="000D5674" w:rsidRDefault="00EE525F" w:rsidP="000D5674">
      <w:pPr>
        <w:jc w:val="center"/>
        <w:rPr>
          <w:rFonts w:ascii="Cambria" w:hAnsi="Cambria"/>
          <w:b/>
          <w:sz w:val="20"/>
          <w:szCs w:val="20"/>
        </w:rPr>
      </w:pPr>
      <w:r w:rsidRPr="000D5674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9335E5" w:rsidRPr="000D5674" w:rsidRDefault="00EE525F" w:rsidP="000D567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0D5674">
        <w:rPr>
          <w:rFonts w:ascii="Cambria" w:hAnsi="Cambria"/>
          <w:b/>
          <w:sz w:val="20"/>
          <w:szCs w:val="20"/>
        </w:rPr>
        <w:t>02 мая 2017 года</w:t>
      </w:r>
      <w:r w:rsidR="000D5674" w:rsidRPr="000D5674">
        <w:rPr>
          <w:rFonts w:ascii="Cambria" w:hAnsi="Cambria"/>
          <w:b/>
          <w:sz w:val="20"/>
          <w:szCs w:val="20"/>
        </w:rPr>
        <w:t xml:space="preserve"> </w:t>
      </w:r>
      <w:r w:rsidRPr="000D5674">
        <w:rPr>
          <w:rFonts w:ascii="Cambria" w:hAnsi="Cambria"/>
          <w:b/>
          <w:sz w:val="20"/>
          <w:szCs w:val="20"/>
        </w:rPr>
        <w:t>№</w:t>
      </w:r>
      <w:r w:rsidR="000D5674" w:rsidRPr="000D5674">
        <w:rPr>
          <w:rFonts w:ascii="Cambria" w:hAnsi="Cambria"/>
          <w:b/>
          <w:sz w:val="20"/>
          <w:szCs w:val="20"/>
        </w:rPr>
        <w:t xml:space="preserve"> </w:t>
      </w:r>
      <w:r w:rsidRPr="000D5674">
        <w:rPr>
          <w:rFonts w:ascii="Cambria" w:hAnsi="Cambria"/>
          <w:b/>
          <w:sz w:val="20"/>
          <w:szCs w:val="20"/>
        </w:rPr>
        <w:t>397-р</w:t>
      </w:r>
      <w:bookmarkEnd w:id="1"/>
    </w:p>
    <w:p w:rsidR="000D5674" w:rsidRDefault="000D5674" w:rsidP="000D5674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EE525F" w:rsidRPr="000D5674">
        <w:rPr>
          <w:rFonts w:ascii="Cambria" w:hAnsi="Cambria"/>
          <w:b/>
          <w:sz w:val="20"/>
          <w:szCs w:val="20"/>
        </w:rPr>
        <w:t>Об инвестиционном уполномоченном</w:t>
      </w:r>
      <w:r w:rsidRPr="000D5674">
        <w:rPr>
          <w:rFonts w:ascii="Cambria" w:hAnsi="Cambria"/>
          <w:b/>
          <w:sz w:val="20"/>
          <w:szCs w:val="20"/>
        </w:rPr>
        <w:t xml:space="preserve"> в муниципальном образовании «Г</w:t>
      </w:r>
      <w:r w:rsidR="00EE525F" w:rsidRPr="000D5674">
        <w:rPr>
          <w:rFonts w:ascii="Cambria" w:hAnsi="Cambria"/>
          <w:b/>
          <w:sz w:val="20"/>
          <w:szCs w:val="20"/>
        </w:rPr>
        <w:t>ород Астрахань»</w:t>
      </w:r>
      <w:r>
        <w:rPr>
          <w:rFonts w:ascii="Cambria" w:hAnsi="Cambria"/>
          <w:b/>
          <w:sz w:val="20"/>
          <w:szCs w:val="20"/>
        </w:rPr>
        <w:t>»</w:t>
      </w:r>
    </w:p>
    <w:p w:rsidR="000D5674" w:rsidRPr="000D5674" w:rsidRDefault="000D5674" w:rsidP="000D5674">
      <w:pPr>
        <w:jc w:val="center"/>
      </w:pPr>
    </w:p>
    <w:p w:rsidR="009335E5" w:rsidRPr="000D5674" w:rsidRDefault="00EE525F" w:rsidP="000D5674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 xml:space="preserve">В целях реализации распоряжения Губернатора Астраханской области от </w:t>
      </w:r>
      <w:r w:rsidRPr="000D5674">
        <w:rPr>
          <w:rFonts w:ascii="Arial" w:hAnsi="Arial" w:cs="Arial"/>
          <w:sz w:val="18"/>
          <w:szCs w:val="18"/>
        </w:rPr>
        <w:t>29.12.2015 № 998-р «О внедрении успешных муниципальных практик»,</w:t>
      </w:r>
    </w:p>
    <w:p w:rsidR="009335E5" w:rsidRPr="000D5674" w:rsidRDefault="00EE525F" w:rsidP="000D5674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Определить инвестиционного уполномоченного в муниципальном образовании «Город Астрахань» - заместителя главы администрации по экономике администраци</w:t>
      </w:r>
      <w:r w:rsidR="000D5674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D5674">
        <w:rPr>
          <w:rFonts w:ascii="Arial" w:hAnsi="Arial" w:cs="Arial"/>
          <w:sz w:val="18"/>
          <w:szCs w:val="18"/>
        </w:rPr>
        <w:t>ород Астрах</w:t>
      </w:r>
      <w:r w:rsidRPr="000D5674">
        <w:rPr>
          <w:rFonts w:ascii="Arial" w:hAnsi="Arial" w:cs="Arial"/>
          <w:sz w:val="18"/>
          <w:szCs w:val="18"/>
        </w:rPr>
        <w:t>ань».</w:t>
      </w:r>
    </w:p>
    <w:p w:rsidR="009335E5" w:rsidRPr="000D5674" w:rsidRDefault="00EE525F" w:rsidP="000D5674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К компетенции инвестиционного уполномоченного отнести: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координацию работы по вопросам повышения эффективности</w:t>
      </w:r>
      <w:r w:rsidR="000D5674" w:rsidRPr="000D5674">
        <w:rPr>
          <w:rFonts w:ascii="Arial" w:hAnsi="Arial" w:cs="Arial"/>
          <w:sz w:val="18"/>
          <w:szCs w:val="18"/>
        </w:rPr>
        <w:t xml:space="preserve"> </w:t>
      </w:r>
      <w:r w:rsidRPr="000D5674">
        <w:rPr>
          <w:rFonts w:ascii="Arial" w:hAnsi="Arial" w:cs="Arial"/>
          <w:sz w:val="18"/>
          <w:szCs w:val="18"/>
        </w:rPr>
        <w:t>инвестиционной поли</w:t>
      </w:r>
      <w:r w:rsidR="000D5674" w:rsidRPr="000D5674">
        <w:rPr>
          <w:rFonts w:ascii="Arial" w:hAnsi="Arial" w:cs="Arial"/>
          <w:sz w:val="18"/>
          <w:szCs w:val="18"/>
        </w:rPr>
        <w:t>тики муниципального образования «Г</w:t>
      </w:r>
      <w:r w:rsidRPr="000D5674">
        <w:rPr>
          <w:rFonts w:ascii="Arial" w:hAnsi="Arial" w:cs="Arial"/>
          <w:sz w:val="18"/>
          <w:szCs w:val="18"/>
        </w:rPr>
        <w:t>ород</w:t>
      </w:r>
      <w:r w:rsidR="000D5674">
        <w:rPr>
          <w:rFonts w:ascii="Arial" w:hAnsi="Arial" w:cs="Arial"/>
          <w:sz w:val="18"/>
          <w:szCs w:val="18"/>
        </w:rPr>
        <w:t xml:space="preserve"> </w:t>
      </w:r>
      <w:r w:rsidRPr="000D5674">
        <w:rPr>
          <w:rFonts w:ascii="Arial" w:hAnsi="Arial" w:cs="Arial"/>
          <w:sz w:val="18"/>
          <w:szCs w:val="18"/>
        </w:rPr>
        <w:t>Астрахань»;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принятие мер по устранению административных барьеров;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 xml:space="preserve">улучшение </w:t>
      </w:r>
      <w:r w:rsidRPr="000D5674">
        <w:rPr>
          <w:rFonts w:ascii="Arial" w:hAnsi="Arial" w:cs="Arial"/>
          <w:sz w:val="18"/>
          <w:szCs w:val="18"/>
        </w:rPr>
        <w:t>делового климата;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организацию работы по формированию инвестиционной политики в целях привлечения инвестиций в развитие муниципального образования «Город Астрахань»;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создание и совершенствование нормативной правовой базы муниципального образования «Город Ас</w:t>
      </w:r>
      <w:r w:rsidRPr="000D5674">
        <w:rPr>
          <w:rFonts w:ascii="Arial" w:hAnsi="Arial" w:cs="Arial"/>
          <w:sz w:val="18"/>
          <w:szCs w:val="18"/>
        </w:rPr>
        <w:t>трахань» в сфере регулирования инвестиционной деятельности на территории муниципального образования «Город Астрахань»;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организацию работы по привлечению инвестиционных ресурсов в целях решения социально-экономических задач муниципального образования «Город</w:t>
      </w:r>
      <w:r w:rsidRPr="000D5674">
        <w:rPr>
          <w:rFonts w:ascii="Arial" w:hAnsi="Arial" w:cs="Arial"/>
          <w:sz w:val="18"/>
          <w:szCs w:val="18"/>
        </w:rPr>
        <w:t xml:space="preserve"> Астрахань»;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100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взаимодействие с инвесторами на территории муниципального образования «Город Астрахань»;</w:t>
      </w:r>
    </w:p>
    <w:p w:rsidR="009335E5" w:rsidRPr="000D5674" w:rsidRDefault="00EE525F" w:rsidP="000D5674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осуществление иных функций, связанных с реализацией инвестиционных проектов на территори</w:t>
      </w:r>
      <w:r w:rsidR="000D5674" w:rsidRPr="000D5674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D5674">
        <w:rPr>
          <w:rFonts w:ascii="Arial" w:hAnsi="Arial" w:cs="Arial"/>
          <w:sz w:val="18"/>
          <w:szCs w:val="18"/>
        </w:rPr>
        <w:t xml:space="preserve">ород Астрахань», </w:t>
      </w:r>
      <w:r w:rsidRPr="000D5674">
        <w:rPr>
          <w:rFonts w:ascii="Arial" w:hAnsi="Arial" w:cs="Arial"/>
          <w:sz w:val="18"/>
          <w:szCs w:val="18"/>
        </w:rPr>
        <w:t>относящихся к полномочиям администрации</w:t>
      </w:r>
      <w:r w:rsidR="000D5674" w:rsidRPr="000D5674">
        <w:rPr>
          <w:rFonts w:ascii="Arial" w:hAnsi="Arial" w:cs="Arial"/>
          <w:sz w:val="18"/>
          <w:szCs w:val="18"/>
        </w:rPr>
        <w:t xml:space="preserve"> </w:t>
      </w:r>
      <w:r w:rsidRPr="000D5674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9335E5" w:rsidRPr="000D5674" w:rsidRDefault="00EE525F" w:rsidP="000D5674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4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D5674">
        <w:rPr>
          <w:rFonts w:ascii="Arial" w:hAnsi="Arial" w:cs="Arial"/>
          <w:sz w:val="18"/>
          <w:szCs w:val="18"/>
        </w:rPr>
        <w:t>осуществление мониторинга строящихся объектов на территории муниципального образования «Город Астрахань».</w:t>
      </w:r>
    </w:p>
    <w:p w:rsidR="009335E5" w:rsidRPr="000D5674" w:rsidRDefault="000D5674" w:rsidP="000D5674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265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EE525F" w:rsidRPr="000D5674">
        <w:rPr>
          <w:rFonts w:ascii="Arial" w:hAnsi="Arial" w:cs="Arial"/>
          <w:sz w:val="18"/>
          <w:szCs w:val="18"/>
        </w:rPr>
        <w:t>муниципальной службы и кадров администрации муниципа</w:t>
      </w:r>
      <w:r w:rsidR="00EE525F" w:rsidRPr="000D5674">
        <w:rPr>
          <w:rFonts w:ascii="Arial" w:hAnsi="Arial" w:cs="Arial"/>
          <w:sz w:val="18"/>
          <w:szCs w:val="18"/>
        </w:rPr>
        <w:t>льного образования «Город Астрахань» внести соответствующие изменения и дополнения в должностную инструкцию заместителя главы администрации по экономике администрации муниципального образования «Город Астрахань».</w:t>
      </w:r>
    </w:p>
    <w:p w:rsidR="009335E5" w:rsidRPr="000D5674" w:rsidRDefault="000D5674" w:rsidP="000D5674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right" w:pos="916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="00EE525F" w:rsidRPr="000D5674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EE525F" w:rsidRPr="000D5674">
        <w:rPr>
          <w:rFonts w:ascii="Arial" w:hAnsi="Arial" w:cs="Arial"/>
          <w:sz w:val="18"/>
          <w:szCs w:val="18"/>
        </w:rPr>
        <w:tab/>
        <w:t>информационной политики админис</w:t>
      </w:r>
      <w:r w:rsidR="00EE525F" w:rsidRPr="000D5674">
        <w:rPr>
          <w:rFonts w:ascii="Arial" w:hAnsi="Arial" w:cs="Arial"/>
          <w:sz w:val="18"/>
          <w:szCs w:val="18"/>
        </w:rPr>
        <w:t>трации муниципального образования «Город Астрахань» разместить настоящее распоряжение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="00EE525F" w:rsidRPr="000D5674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9335E5" w:rsidRPr="000D5674" w:rsidRDefault="000D5674" w:rsidP="000D5674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2141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Контроль </w:t>
      </w:r>
      <w:r w:rsidR="00EE525F" w:rsidRPr="000D5674">
        <w:rPr>
          <w:rFonts w:ascii="Arial" w:hAnsi="Arial" w:cs="Arial"/>
          <w:sz w:val="18"/>
          <w:szCs w:val="18"/>
        </w:rPr>
        <w:t>за исполнением насто</w:t>
      </w:r>
      <w:r w:rsidR="00EE525F" w:rsidRPr="000D5674">
        <w:rPr>
          <w:rFonts w:ascii="Arial" w:hAnsi="Arial" w:cs="Arial"/>
          <w:sz w:val="18"/>
          <w:szCs w:val="18"/>
        </w:rPr>
        <w:t>ящего распоряжения администрации муниципального образования «Город Астрахань» оставляю за собой.</w:t>
      </w:r>
    </w:p>
    <w:p w:rsidR="009335E5" w:rsidRPr="000D5674" w:rsidRDefault="00EE525F" w:rsidP="000D5674">
      <w:pPr>
        <w:pStyle w:val="1"/>
        <w:shd w:val="clear" w:color="auto" w:fill="auto"/>
        <w:tabs>
          <w:tab w:val="left" w:pos="567"/>
          <w:tab w:val="right" w:pos="7128"/>
          <w:tab w:val="right" w:pos="9169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D5674">
        <w:rPr>
          <w:rFonts w:ascii="Arial" w:hAnsi="Arial" w:cs="Arial"/>
          <w:b/>
          <w:sz w:val="18"/>
          <w:szCs w:val="18"/>
        </w:rPr>
        <w:t>Глава администрации</w:t>
      </w:r>
      <w:r w:rsidR="000D5674" w:rsidRPr="000D5674">
        <w:rPr>
          <w:rFonts w:ascii="Arial" w:hAnsi="Arial" w:cs="Arial"/>
          <w:b/>
          <w:sz w:val="18"/>
          <w:szCs w:val="18"/>
        </w:rPr>
        <w:t xml:space="preserve"> О.А. </w:t>
      </w:r>
      <w:r w:rsidRPr="000D5674">
        <w:rPr>
          <w:rFonts w:ascii="Arial" w:hAnsi="Arial" w:cs="Arial"/>
          <w:b/>
          <w:sz w:val="18"/>
          <w:szCs w:val="18"/>
        </w:rPr>
        <w:t>Полумордвинов</w:t>
      </w:r>
    </w:p>
    <w:sectPr w:rsidR="009335E5" w:rsidRPr="000D5674">
      <w:type w:val="continuous"/>
      <w:pgSz w:w="11909" w:h="16838"/>
      <w:pgMar w:top="1072" w:right="1145" w:bottom="1734" w:left="1145" w:header="0" w:footer="3" w:gutter="38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25F" w:rsidRDefault="00EE525F">
      <w:r>
        <w:separator/>
      </w:r>
    </w:p>
  </w:endnote>
  <w:endnote w:type="continuationSeparator" w:id="0">
    <w:p w:rsidR="00EE525F" w:rsidRDefault="00EE5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25F" w:rsidRDefault="00EE525F"/>
  </w:footnote>
  <w:footnote w:type="continuationSeparator" w:id="0">
    <w:p w:rsidR="00EE525F" w:rsidRDefault="00EE52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0915F8"/>
    <w:multiLevelType w:val="multilevel"/>
    <w:tmpl w:val="D9AC58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2CF331C"/>
    <w:multiLevelType w:val="multilevel"/>
    <w:tmpl w:val="D31671D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5E5"/>
    <w:rsid w:val="000D5674"/>
    <w:rsid w:val="009335E5"/>
    <w:rsid w:val="00EE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75F741-E401-44F4-B758-1B07DA01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9"/>
      <w:szCs w:val="29"/>
      <w:u w:val="none"/>
    </w:rPr>
  </w:style>
  <w:style w:type="character" w:customStyle="1" w:styleId="3MicrosoftSansSerif8pt0ptExact">
    <w:name w:val="Основной текст (3) + Microsoft Sans Serif;8 pt;Не полужирный;Интервал 0 pt Exact"/>
    <w:basedOn w:val="3Exact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pt">
    <w:name w:val="Основной текст + Интервал 4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3pt">
    <w:name w:val="Основной текст + 23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46"/>
      <w:szCs w:val="4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9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6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60" w:line="569" w:lineRule="exact"/>
      <w:jc w:val="both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2017-05-02T11:18:00Z</dcterms:created>
  <dcterms:modified xsi:type="dcterms:W3CDTF">2017-05-02T11:28:00Z</dcterms:modified>
</cp:coreProperties>
</file>