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BFD" w:rsidRDefault="00674BFD" w:rsidP="00674BFD">
      <w:pPr>
        <w:pStyle w:val="3"/>
      </w:pPr>
      <w:r>
        <w:t>Администрация муниципального образования «Город Астрахань»</w:t>
      </w:r>
    </w:p>
    <w:p w:rsidR="00674BFD" w:rsidRDefault="00674BFD" w:rsidP="00674BFD">
      <w:pPr>
        <w:pStyle w:val="3"/>
      </w:pPr>
      <w:r>
        <w:t>РАСПОРЯЖЕНИЕ</w:t>
      </w:r>
    </w:p>
    <w:p w:rsidR="00674BFD" w:rsidRDefault="00674BFD" w:rsidP="00674BFD">
      <w:pPr>
        <w:pStyle w:val="3"/>
      </w:pPr>
      <w:r>
        <w:t>05 сентября 2018 года № 4051-р</w:t>
      </w:r>
    </w:p>
    <w:p w:rsidR="00674BFD" w:rsidRDefault="00674BFD" w:rsidP="00674BFD">
      <w:pPr>
        <w:pStyle w:val="3"/>
      </w:pPr>
      <w:r>
        <w:t xml:space="preserve">«О предоставлении разрешения на отклонение от предельных </w:t>
      </w:r>
      <w:bookmarkStart w:id="0" w:name="_GoBack"/>
      <w:bookmarkEnd w:id="0"/>
      <w:r>
        <w:t xml:space="preserve">параметров разрешенного строительства, реконструкции объекта капитального строительства по ул. Набережная реки </w:t>
      </w:r>
      <w:proofErr w:type="spellStart"/>
      <w:r>
        <w:t>Кизани</w:t>
      </w:r>
      <w:proofErr w:type="spellEnd"/>
      <w:r>
        <w:t xml:space="preserve">/ пер. </w:t>
      </w:r>
      <w:proofErr w:type="gramStart"/>
      <w:r>
        <w:t>Пристанскому</w:t>
      </w:r>
      <w:proofErr w:type="gramEnd"/>
      <w:r>
        <w:t>, 1/2 в Советском районе г. Астрахани»</w:t>
      </w:r>
    </w:p>
    <w:p w:rsidR="00674BFD" w:rsidRDefault="00674BFD" w:rsidP="00674BFD">
      <w:pPr>
        <w:pStyle w:val="a3"/>
      </w:pPr>
      <w:proofErr w:type="gramStart"/>
      <w:r>
        <w:t>В связи с обращением Титовой А.А. от 25.06.2018 № 05-04-01-3426,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674BFD" w:rsidRDefault="00674BFD" w:rsidP="00674BFD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Набережная реки </w:t>
      </w:r>
      <w:proofErr w:type="spellStart"/>
      <w:r>
        <w:rPr>
          <w:spacing w:val="0"/>
        </w:rPr>
        <w:t>Кизани</w:t>
      </w:r>
      <w:proofErr w:type="spellEnd"/>
      <w:r>
        <w:rPr>
          <w:spacing w:val="0"/>
        </w:rPr>
        <w:t>/ пер. Пристанскому, 1/2 в Советском районе г. Астрахани в отношении земельного участка (условный номер 30:12:030580:</w:t>
      </w:r>
      <w:proofErr w:type="gramEnd"/>
      <w:r>
        <w:rPr>
          <w:spacing w:val="0"/>
        </w:rPr>
        <w:t>ЗУ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), площадь которого 300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74BFD" w:rsidRDefault="00674BFD" w:rsidP="00674BF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74BFD" w:rsidRDefault="00674BFD" w:rsidP="00674BF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4BFD" w:rsidRDefault="00674BFD" w:rsidP="00674BF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4BFD" w:rsidRDefault="00674BFD" w:rsidP="00674BF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74BFD" w:rsidRDefault="00674BFD" w:rsidP="00674BFD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403"/>
    <w:rsid w:val="00674BFD"/>
    <w:rsid w:val="00984FF0"/>
    <w:rsid w:val="00A01403"/>
    <w:rsid w:val="00A05600"/>
    <w:rsid w:val="00D143A8"/>
    <w:rsid w:val="00F0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B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B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B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B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2018-09-13T05:07:00Z</dcterms:created>
  <dcterms:modified xsi:type="dcterms:W3CDTF">2018-09-13T05:59:00Z</dcterms:modified>
</cp:coreProperties>
</file>