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DC1" w:rsidRPr="00D20136" w:rsidRDefault="00ED5DC1" w:rsidP="00ED5DC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2013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D5DC1" w:rsidRPr="00D20136" w:rsidRDefault="00ED5DC1" w:rsidP="00ED5DC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20136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ED5DC1" w:rsidRPr="00D20136" w:rsidRDefault="00ED5DC1" w:rsidP="00ED5DC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06 июля 2018 года № 2968</w:t>
      </w:r>
      <w:r w:rsidRPr="00D20136">
        <w:rPr>
          <w:rFonts w:asciiTheme="majorHAnsi" w:hAnsiTheme="majorHAnsi"/>
          <w:b/>
          <w:sz w:val="20"/>
          <w:szCs w:val="20"/>
        </w:rPr>
        <w:t>-р</w:t>
      </w:r>
    </w:p>
    <w:p w:rsidR="00ED5DC1" w:rsidRPr="007E4C3F" w:rsidRDefault="007E4C3F" w:rsidP="007E4C3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7E4C3F">
        <w:rPr>
          <w:rFonts w:asciiTheme="majorHAnsi" w:hAnsiTheme="majorHAnsi"/>
          <w:b/>
          <w:sz w:val="20"/>
          <w:szCs w:val="20"/>
        </w:rPr>
        <w:t xml:space="preserve">«О возможности заключения </w:t>
      </w:r>
      <w:r w:rsidR="00ED5DC1" w:rsidRPr="007E4C3F">
        <w:rPr>
          <w:rFonts w:asciiTheme="majorHAnsi" w:hAnsiTheme="majorHAnsi"/>
          <w:b/>
          <w:sz w:val="20"/>
          <w:szCs w:val="20"/>
        </w:rPr>
        <w:t xml:space="preserve"> концессионного соглашения в отношении объекта муниципального имущества</w:t>
      </w:r>
      <w:r w:rsidRPr="007E4C3F">
        <w:rPr>
          <w:rFonts w:asciiTheme="majorHAnsi" w:hAnsiTheme="majorHAnsi"/>
          <w:b/>
          <w:sz w:val="20"/>
          <w:szCs w:val="20"/>
        </w:rPr>
        <w:t>»</w:t>
      </w:r>
    </w:p>
    <w:p w:rsidR="00ED5DC1" w:rsidRPr="007E4C3F" w:rsidRDefault="00ED5DC1" w:rsidP="007E4C3F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E4C3F">
        <w:rPr>
          <w:rFonts w:ascii="Arial" w:hAnsi="Arial" w:cs="Arial"/>
          <w:sz w:val="18"/>
          <w:szCs w:val="18"/>
        </w:rPr>
        <w:t>Рассмотрев предложение ПАО «МРСК Юга» «Астраханьэнерго» по заключению концессионного соглашения в отношения имущества электросетевого комплекса муниципального образования «Город Астрахань», в соответствии с Федеральным законом от «О концессионных соглашениях», Федеральным законом «Об общих принципах организации местного самоуправления в Российской Федерации», распоряжением администрации муниципального образования «Город Астрахань» от 13.01.2017 № 14-р «Об утверждении Положения о порядке подготовки, заключения и контроля реализации концессионных соглашений</w:t>
      </w:r>
      <w:proofErr w:type="gramEnd"/>
      <w:r w:rsidRPr="007E4C3F">
        <w:rPr>
          <w:rFonts w:ascii="Arial" w:hAnsi="Arial" w:cs="Arial"/>
          <w:sz w:val="18"/>
          <w:szCs w:val="18"/>
        </w:rPr>
        <w:t xml:space="preserve"> на территории муниципального образования «Город Астрахань», протоколом заседания инвестиционной комиссии от 02.07.2018г.,</w:t>
      </w:r>
    </w:p>
    <w:p w:rsidR="00ED5DC1" w:rsidRPr="007E4C3F" w:rsidRDefault="00ED5DC1" w:rsidP="007E4C3F">
      <w:pPr>
        <w:tabs>
          <w:tab w:val="left" w:pos="1134"/>
          <w:tab w:val="left" w:pos="1418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E4C3F">
        <w:rPr>
          <w:rFonts w:ascii="Arial" w:hAnsi="Arial" w:cs="Arial"/>
          <w:sz w:val="18"/>
          <w:szCs w:val="18"/>
        </w:rPr>
        <w:t>1.</w:t>
      </w:r>
      <w:r w:rsidRPr="007E4C3F">
        <w:rPr>
          <w:rFonts w:ascii="Arial" w:hAnsi="Arial" w:cs="Arial"/>
          <w:sz w:val="18"/>
          <w:szCs w:val="18"/>
        </w:rPr>
        <w:tab/>
        <w:t>Считать возможным заключение концессионного соглашения в отношении имущества электросетевого комплекса муниципального образования «Город Астрахань» на иных условиях, чем предложено инициатором заключения соглашения.</w:t>
      </w:r>
    </w:p>
    <w:p w:rsidR="00ED5DC1" w:rsidRPr="007E4C3F" w:rsidRDefault="00ED5DC1" w:rsidP="007E4C3F">
      <w:pPr>
        <w:tabs>
          <w:tab w:val="left" w:pos="1134"/>
          <w:tab w:val="left" w:pos="1418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E4C3F">
        <w:rPr>
          <w:rFonts w:ascii="Arial" w:hAnsi="Arial" w:cs="Arial"/>
          <w:sz w:val="18"/>
          <w:szCs w:val="18"/>
        </w:rPr>
        <w:t>2.</w:t>
      </w:r>
      <w:r w:rsidRPr="007E4C3F">
        <w:rPr>
          <w:rFonts w:ascii="Arial" w:hAnsi="Arial" w:cs="Arial"/>
          <w:sz w:val="18"/>
          <w:szCs w:val="18"/>
        </w:rPr>
        <w:tab/>
      </w:r>
      <w:proofErr w:type="gramStart"/>
      <w:r w:rsidRPr="007E4C3F">
        <w:rPr>
          <w:rFonts w:ascii="Arial" w:hAnsi="Arial" w:cs="Arial"/>
          <w:sz w:val="18"/>
          <w:szCs w:val="18"/>
        </w:rPr>
        <w:t>Управлению экономики и предпринимательства администрации</w:t>
      </w:r>
      <w:r w:rsidR="007E4C3F">
        <w:rPr>
          <w:rFonts w:ascii="Arial" w:hAnsi="Arial" w:cs="Arial"/>
          <w:sz w:val="18"/>
          <w:szCs w:val="18"/>
        </w:rPr>
        <w:t xml:space="preserve"> </w:t>
      </w:r>
      <w:r w:rsidRPr="007E4C3F">
        <w:rPr>
          <w:rFonts w:ascii="Arial" w:hAnsi="Arial" w:cs="Arial"/>
          <w:sz w:val="18"/>
          <w:szCs w:val="18"/>
        </w:rPr>
        <w:t>муниципального образования «Город Астрахань» в течение 30-ти дней с момента вступления в силу настоящего распоряжения провести переговоры в форме совместных совещаний с инициатором заключения концессионного соглашения в целях обсуждения условий концессионного соглашения и их согласования по результатам переговоров, в соответствии с Положением о порядке подготовки, заключения и контроля реализации концессионных соглашений на территории</w:t>
      </w:r>
      <w:r w:rsidR="007E4C3F">
        <w:rPr>
          <w:rFonts w:ascii="Arial" w:hAnsi="Arial" w:cs="Arial"/>
          <w:sz w:val="18"/>
          <w:szCs w:val="18"/>
        </w:rPr>
        <w:t xml:space="preserve"> муниципального образования</w:t>
      </w:r>
      <w:proofErr w:type="gramEnd"/>
      <w:r w:rsidR="007E4C3F">
        <w:rPr>
          <w:rFonts w:ascii="Arial" w:hAnsi="Arial" w:cs="Arial"/>
          <w:sz w:val="18"/>
          <w:szCs w:val="18"/>
        </w:rPr>
        <w:t xml:space="preserve"> «Г</w:t>
      </w:r>
      <w:r w:rsidRPr="007E4C3F">
        <w:rPr>
          <w:rFonts w:ascii="Arial" w:hAnsi="Arial" w:cs="Arial"/>
          <w:sz w:val="18"/>
          <w:szCs w:val="18"/>
        </w:rPr>
        <w:t>ород</w:t>
      </w:r>
      <w:r w:rsidR="007E4C3F">
        <w:rPr>
          <w:rFonts w:ascii="Arial" w:hAnsi="Arial" w:cs="Arial"/>
          <w:sz w:val="18"/>
          <w:szCs w:val="18"/>
        </w:rPr>
        <w:t xml:space="preserve"> </w:t>
      </w:r>
      <w:r w:rsidRPr="007E4C3F">
        <w:rPr>
          <w:rFonts w:ascii="Arial" w:hAnsi="Arial" w:cs="Arial"/>
          <w:sz w:val="18"/>
          <w:szCs w:val="18"/>
        </w:rPr>
        <w:t>Астрахань», утвержденным распоряжением администрации муниципального образования «Город Астрахань» от 13.01.2017 № 14-р.</w:t>
      </w:r>
    </w:p>
    <w:p w:rsidR="00ED5DC1" w:rsidRPr="007E4C3F" w:rsidRDefault="00ED5DC1" w:rsidP="007E4C3F">
      <w:pPr>
        <w:tabs>
          <w:tab w:val="left" w:pos="1134"/>
          <w:tab w:val="left" w:pos="1418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E4C3F">
        <w:rPr>
          <w:rFonts w:ascii="Arial" w:hAnsi="Arial" w:cs="Arial"/>
          <w:sz w:val="18"/>
          <w:szCs w:val="18"/>
        </w:rPr>
        <w:t>3.</w:t>
      </w:r>
      <w:r w:rsidRPr="007E4C3F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7E4C3F">
        <w:rPr>
          <w:rFonts w:ascii="Arial" w:hAnsi="Arial" w:cs="Arial"/>
          <w:sz w:val="18"/>
          <w:szCs w:val="18"/>
        </w:rPr>
        <w:t>разместить</w:t>
      </w:r>
      <w:proofErr w:type="gramEnd"/>
      <w:r w:rsidRPr="007E4C3F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7E4C3F">
        <w:rPr>
          <w:rFonts w:ascii="Arial" w:hAnsi="Arial" w:cs="Arial"/>
          <w:sz w:val="18"/>
          <w:szCs w:val="18"/>
        </w:rPr>
        <w:t xml:space="preserve"> </w:t>
      </w:r>
      <w:r w:rsidRPr="007E4C3F">
        <w:rPr>
          <w:rFonts w:ascii="Arial" w:hAnsi="Arial" w:cs="Arial"/>
          <w:sz w:val="18"/>
          <w:szCs w:val="18"/>
        </w:rPr>
        <w:tab/>
        <w:t>муниципального образования «Город</w:t>
      </w:r>
      <w:r w:rsidR="007E4C3F">
        <w:rPr>
          <w:rFonts w:ascii="Arial" w:hAnsi="Arial" w:cs="Arial"/>
          <w:sz w:val="18"/>
          <w:szCs w:val="18"/>
        </w:rPr>
        <w:t xml:space="preserve"> </w:t>
      </w:r>
      <w:r w:rsidRPr="007E4C3F">
        <w:rPr>
          <w:rFonts w:ascii="Arial" w:hAnsi="Arial" w:cs="Arial"/>
          <w:sz w:val="18"/>
          <w:szCs w:val="18"/>
        </w:rPr>
        <w:t>Астрахань» на официальном</w:t>
      </w:r>
      <w:r w:rsidR="007E4C3F">
        <w:rPr>
          <w:rFonts w:ascii="Arial" w:hAnsi="Arial" w:cs="Arial"/>
          <w:sz w:val="18"/>
          <w:szCs w:val="18"/>
        </w:rPr>
        <w:t xml:space="preserve"> </w:t>
      </w:r>
      <w:r w:rsidRPr="007E4C3F">
        <w:rPr>
          <w:rFonts w:ascii="Arial" w:hAnsi="Arial" w:cs="Arial"/>
          <w:sz w:val="18"/>
          <w:szCs w:val="18"/>
        </w:rPr>
        <w:t>сайте администрации муниципального</w:t>
      </w:r>
      <w:r w:rsidR="007E4C3F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ED5DC1" w:rsidRPr="007E4C3F" w:rsidRDefault="00ED5DC1" w:rsidP="007E4C3F">
      <w:pPr>
        <w:tabs>
          <w:tab w:val="left" w:pos="1134"/>
          <w:tab w:val="left" w:pos="1418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E4C3F">
        <w:rPr>
          <w:rFonts w:ascii="Arial" w:hAnsi="Arial" w:cs="Arial"/>
          <w:sz w:val="18"/>
          <w:szCs w:val="18"/>
        </w:rPr>
        <w:t>4.</w:t>
      </w:r>
      <w:r w:rsidRPr="007E4C3F">
        <w:rPr>
          <w:rFonts w:ascii="Arial" w:hAnsi="Arial" w:cs="Arial"/>
          <w:sz w:val="18"/>
          <w:szCs w:val="18"/>
        </w:rPr>
        <w:tab/>
      </w:r>
      <w:proofErr w:type="gramStart"/>
      <w:r w:rsidRPr="007E4C3F">
        <w:rPr>
          <w:rFonts w:ascii="Arial" w:hAnsi="Arial" w:cs="Arial"/>
          <w:sz w:val="18"/>
          <w:szCs w:val="18"/>
        </w:rPr>
        <w:t>Контроль за</w:t>
      </w:r>
      <w:proofErr w:type="gramEnd"/>
      <w:r w:rsidRPr="007E4C3F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984FF0" w:rsidRPr="007E4C3F" w:rsidRDefault="00ED5DC1" w:rsidP="007E4C3F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E4C3F">
        <w:rPr>
          <w:rFonts w:ascii="Arial" w:hAnsi="Arial" w:cs="Arial"/>
          <w:b/>
          <w:sz w:val="18"/>
          <w:szCs w:val="18"/>
        </w:rPr>
        <w:t>Глава администрации</w:t>
      </w:r>
      <w:r w:rsidR="007E4C3F" w:rsidRPr="007E4C3F">
        <w:rPr>
          <w:rFonts w:ascii="Arial" w:hAnsi="Arial" w:cs="Arial"/>
          <w:b/>
          <w:sz w:val="18"/>
          <w:szCs w:val="18"/>
        </w:rPr>
        <w:t xml:space="preserve"> </w:t>
      </w:r>
      <w:r w:rsidRPr="007E4C3F">
        <w:rPr>
          <w:rFonts w:ascii="Arial" w:hAnsi="Arial" w:cs="Arial"/>
          <w:b/>
          <w:sz w:val="18"/>
          <w:szCs w:val="18"/>
        </w:rPr>
        <w:t>О.А.</w:t>
      </w:r>
      <w:r w:rsidR="007E4C3F" w:rsidRPr="007E4C3F">
        <w:rPr>
          <w:rFonts w:ascii="Arial" w:hAnsi="Arial" w:cs="Arial"/>
          <w:b/>
          <w:sz w:val="18"/>
          <w:szCs w:val="18"/>
        </w:rPr>
        <w:t xml:space="preserve"> </w:t>
      </w:r>
      <w:r w:rsidRPr="007E4C3F">
        <w:rPr>
          <w:rFonts w:ascii="Arial" w:hAnsi="Arial" w:cs="Arial"/>
          <w:b/>
          <w:sz w:val="18"/>
          <w:szCs w:val="18"/>
        </w:rPr>
        <w:t>Полумордвинов</w:t>
      </w:r>
    </w:p>
    <w:sectPr w:rsidR="00984FF0" w:rsidRPr="007E4C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B6B"/>
    <w:rsid w:val="007E4C3F"/>
    <w:rsid w:val="00984FF0"/>
    <w:rsid w:val="00BD1B6B"/>
    <w:rsid w:val="00ED5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D5DC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D5D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2018-07-09T06:13:00Z</dcterms:created>
  <dcterms:modified xsi:type="dcterms:W3CDTF">2018-07-09T06:34:00Z</dcterms:modified>
</cp:coreProperties>
</file>