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23" w:rsidRDefault="00BA7B23" w:rsidP="00BA7B23">
      <w:pPr>
        <w:pStyle w:val="3"/>
      </w:pPr>
      <w:r>
        <w:t>Администрация муниципального образования «Город Астрахань»</w:t>
      </w:r>
    </w:p>
    <w:p w:rsidR="00BA7B23" w:rsidRDefault="00BA7B23" w:rsidP="00BA7B23">
      <w:pPr>
        <w:pStyle w:val="3"/>
      </w:pPr>
      <w:r>
        <w:rPr>
          <w:caps/>
        </w:rPr>
        <w:t>Распоряжение</w:t>
      </w:r>
    </w:p>
    <w:p w:rsidR="00BA7B23" w:rsidRDefault="00BA7B23" w:rsidP="00BA7B23">
      <w:pPr>
        <w:pStyle w:val="3"/>
        <w:suppressAutoHyphens/>
      </w:pPr>
      <w:r>
        <w:t>06 июля 2018 года № 3008-р</w:t>
      </w:r>
    </w:p>
    <w:p w:rsidR="00BA7B23" w:rsidRDefault="00BA7B23" w:rsidP="00BA7B23">
      <w:pPr>
        <w:pStyle w:val="3"/>
        <w:suppressAutoHyphens/>
      </w:pPr>
      <w:r>
        <w:t>«Об изъятии для муниципальных нужд муниципального образования «Город Астрахань» жилых помещений многоквартирного дома литера «А, А</w:t>
      </w:r>
      <w:proofErr w:type="gramStart"/>
      <w:r>
        <w:t>1</w:t>
      </w:r>
      <w:proofErr w:type="gramEnd"/>
      <w:r>
        <w:t>, а, а1» по ул. Московской, 55 в Ленинском районе»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В соответствии с ч. 10 ст. 32 Жилищного кодекса Российской Федерации, заключением о признании многоквартирного дома (литера «А, А</w:t>
      </w:r>
      <w:proofErr w:type="gramStart"/>
      <w:r>
        <w:rPr>
          <w:spacing w:val="-2"/>
        </w:rPr>
        <w:t>1</w:t>
      </w:r>
      <w:proofErr w:type="gramEnd"/>
      <w:r>
        <w:rPr>
          <w:spacing w:val="-2"/>
        </w:rPr>
        <w:t>, а, а1») по ул. Московской, 55 в Ленинском районе г. Астрахани аварийным, подлежащим сносу от 28.11.2014 № 15, распоряжением администрации города Астрахани от 26.01.2015 № 86-р «О дальнейшем использовании многоквартирного дома литера «А, А1, а, а1» по ул. Московской, 55 в Ленинском районе»: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1. Изъять для муниципальных нужд муниципального образования «Город Астрахань» жилые помещения (квартиры №№ 1, 2, 3, 4) многоквартирного дома (литера «А,  А</w:t>
      </w:r>
      <w:proofErr w:type="gramStart"/>
      <w:r>
        <w:rPr>
          <w:spacing w:val="-2"/>
        </w:rPr>
        <w:t>1</w:t>
      </w:r>
      <w:proofErr w:type="gramEnd"/>
      <w:r>
        <w:rPr>
          <w:spacing w:val="-2"/>
        </w:rPr>
        <w:t>, а, а1»), расположенные по адресу: г. Астрахань, ул. Московская, 55 в Ленинском районе  (далее - недвижимое имущество).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2.1. Управлению муниципального имущества администрации муниципального образования «Город Астрахань»: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2.1.1. Направить правообладателям недвижимого имущества копию настоящего распоряжения администрации муниципального образования «Город Астрахань» письмом с уведомлением о вручении.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2.1.2. Направить копию настоящего распоряжения администрации муниципального образования «Город Астрахань» в управление Федеральной службы государственной регистрации, кадастра и картографии по Астраханской области.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2.2. Управлению информационной политики администрации муниципального образования «Город Астрахань»: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 xml:space="preserve">2.2.1. </w:t>
      </w:r>
      <w:proofErr w:type="gramStart"/>
      <w:r>
        <w:rPr>
          <w:spacing w:val="-2"/>
        </w:rPr>
        <w:t>Разместить</w:t>
      </w:r>
      <w:proofErr w:type="gramEnd"/>
      <w:r>
        <w:rPr>
          <w:spacing w:val="-2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2.2.2.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3. Управлению муниципального имущества администрации муниципального образования «Город Астрахань»: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3.2. После принятия настоящего распоряжения администрации муниципального образования «Город Астрахань» и выполнения подпункта 3.1 настоящего распоряжения администрации муниципального образования «Город Астрахань» направить правообладателям проекты соглашений об изъятии недвижимого имущества (далее - соглашение) письмом с уведомлением о вручении.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3.3. Заключить соглашение с правообладателями изымаемого недвижимого имущества в случае их согласия с условиями соглашения и предложением о размере возмещения.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3.4. В случае если по истечении девяноста дней со дня получения правообладателями изымаемого недвижимого имущества проектов соглашений не представлены подписанные соглашения, обратиться в суд с иском о принудительном изъятии недвижимого имущества в соответствии с действующим законодательством Российской Федерации.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 xml:space="preserve">4. </w:t>
      </w: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BA7B23" w:rsidRDefault="00BA7B23" w:rsidP="00BA7B23">
      <w:pPr>
        <w:pStyle w:val="a3"/>
        <w:rPr>
          <w:spacing w:val="-2"/>
        </w:rPr>
      </w:pPr>
      <w:r>
        <w:rPr>
          <w:spacing w:val="-2"/>
        </w:rPr>
        <w:t>5. Настоящее распоряжение администрации муниципального образования «Город Астрахань» действует в течение трех лет со дня его принятия.</w:t>
      </w:r>
    </w:p>
    <w:p w:rsidR="00BA7B23" w:rsidRDefault="00BA7B23" w:rsidP="00BA7B23">
      <w:pPr>
        <w:pStyle w:val="a4"/>
        <w:rPr>
          <w:spacing w:val="-2"/>
        </w:rPr>
      </w:pPr>
      <w:r>
        <w:rPr>
          <w:spacing w:val="-2"/>
        </w:rPr>
        <w:t>Глава администрации</w:t>
      </w:r>
      <w:r>
        <w:rPr>
          <w:spacing w:val="-2"/>
        </w:rPr>
        <w:t xml:space="preserve"> </w:t>
      </w:r>
      <w:bookmarkStart w:id="0" w:name="_GoBack"/>
      <w:bookmarkEnd w:id="0"/>
      <w:r>
        <w:rPr>
          <w:spacing w:val="-2"/>
        </w:rPr>
        <w:t xml:space="preserve">О.А. </w:t>
      </w:r>
      <w:r>
        <w:rPr>
          <w:caps/>
          <w:spacing w:val="-2"/>
        </w:rPr>
        <w:t>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3E"/>
    <w:rsid w:val="0077043E"/>
    <w:rsid w:val="00984FF0"/>
    <w:rsid w:val="00B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A7B2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A7B2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A7B23"/>
    <w:pPr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A7B23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A7B23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paragraph" w:customStyle="1" w:styleId="a4">
    <w:name w:val="глава"/>
    <w:basedOn w:val="a3"/>
    <w:uiPriority w:val="99"/>
    <w:rsid w:val="00BA7B23"/>
    <w:pPr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2018-07-12T05:31:00Z</dcterms:created>
  <dcterms:modified xsi:type="dcterms:W3CDTF">2018-07-12T05:31:00Z</dcterms:modified>
</cp:coreProperties>
</file>