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DE5" w:rsidRDefault="00667DE5" w:rsidP="00667DE5">
      <w:pPr>
        <w:pStyle w:val="3"/>
      </w:pPr>
      <w:r>
        <w:t xml:space="preserve">Администрация муниципального образования «Город Астрахань» </w:t>
      </w:r>
    </w:p>
    <w:p w:rsidR="00667DE5" w:rsidRDefault="00667DE5" w:rsidP="00667DE5">
      <w:pPr>
        <w:pStyle w:val="3"/>
      </w:pPr>
      <w:r>
        <w:t>РАСПОРЯЖЕНИЕ</w:t>
      </w:r>
      <w:r>
        <w:t xml:space="preserve"> </w:t>
      </w:r>
    </w:p>
    <w:p w:rsidR="00667DE5" w:rsidRDefault="00667DE5" w:rsidP="00667DE5">
      <w:pPr>
        <w:pStyle w:val="3"/>
      </w:pPr>
      <w:bookmarkStart w:id="0" w:name="_GoBack"/>
      <w:bookmarkEnd w:id="0"/>
      <w:r>
        <w:t xml:space="preserve"> </w:t>
      </w:r>
      <w:r>
        <w:t>07 ноября 2017 года № 1509-р</w:t>
      </w:r>
    </w:p>
    <w:p w:rsidR="00667DE5" w:rsidRDefault="00667DE5" w:rsidP="00667DE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67DE5" w:rsidRDefault="00667DE5" w:rsidP="00667DE5">
      <w:pPr>
        <w:pStyle w:val="3"/>
      </w:pPr>
      <w:r>
        <w:t>параметров</w:t>
      </w:r>
      <w:r>
        <w:t xml:space="preserve"> разрешенного строительства, ре</w:t>
      </w:r>
      <w:r>
        <w:t xml:space="preserve">конструкции объекта </w:t>
      </w:r>
    </w:p>
    <w:p w:rsidR="00667DE5" w:rsidRDefault="00667DE5" w:rsidP="00667DE5">
      <w:pPr>
        <w:pStyle w:val="3"/>
      </w:pPr>
      <w:r>
        <w:t xml:space="preserve">капитального строительства по ул. </w:t>
      </w:r>
      <w:proofErr w:type="gramStart"/>
      <w:r>
        <w:t>Плодовой</w:t>
      </w:r>
      <w:proofErr w:type="gramEnd"/>
      <w:r>
        <w:t xml:space="preserve">, 14а </w:t>
      </w:r>
    </w:p>
    <w:p w:rsidR="00667DE5" w:rsidRDefault="00667DE5" w:rsidP="00667DE5">
      <w:pPr>
        <w:pStyle w:val="3"/>
      </w:pPr>
      <w:r>
        <w:t>в Советском районе г. Астрахани»</w:t>
      </w:r>
    </w:p>
    <w:p w:rsidR="00667DE5" w:rsidRDefault="00667DE5" w:rsidP="00667DE5">
      <w:pPr>
        <w:pStyle w:val="a3"/>
      </w:pPr>
      <w:proofErr w:type="gramStart"/>
      <w:r>
        <w:t>В связи с обращением Сергеевой Л.Ф. от 31.07.2017 № 05-04-01-3927,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148-р-мо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Плодовой, 14а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Плодовой, 14а в Советском районе г. Астрахани в отношении земельного участка (кадастровый номер 30:12:030014:258), площадь к</w:t>
      </w:r>
      <w:r>
        <w:rPr>
          <w:spacing w:val="-2"/>
        </w:rPr>
        <w:t>оторого 385 кв. м</w:t>
      </w:r>
      <w:proofErr w:type="gramEnd"/>
      <w:r>
        <w:rPr>
          <w:spacing w:val="-2"/>
        </w:rPr>
        <w:t xml:space="preserve">, что меньше установленной градостроительным регламентом минимальной площади участка для индивидуального жилищного строительства - </w:t>
      </w:r>
      <w:r>
        <w:t>400 кв. м,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</w:p>
    <w:p w:rsidR="00667DE5" w:rsidRDefault="00667DE5" w:rsidP="00667DE5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Плодовой, 14а в Советском районе г. Астрахани в отношении земельного участка (кадастровый номер 30:12:030014:258), площадь которого 385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667DE5" w:rsidRDefault="00667DE5" w:rsidP="00667D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67DE5" w:rsidRDefault="00667DE5" w:rsidP="00667DE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7DE5" w:rsidRDefault="00667DE5" w:rsidP="00667DE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67DE5" w:rsidRDefault="00667DE5" w:rsidP="00667DE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7DE5" w:rsidRDefault="00667DE5" w:rsidP="00667DE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08F"/>
    <w:rsid w:val="0037508F"/>
    <w:rsid w:val="00667DE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7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7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7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7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2017-11-16T04:26:00Z</dcterms:created>
  <dcterms:modified xsi:type="dcterms:W3CDTF">2017-11-16T04:27:00Z</dcterms:modified>
</cp:coreProperties>
</file>