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6" w:rsidRDefault="00144516" w:rsidP="00144516">
      <w:pPr>
        <w:pStyle w:val="3"/>
      </w:pPr>
      <w:r>
        <w:t>Администрация муниципального образования «Город Астрахань»</w:t>
      </w:r>
    </w:p>
    <w:p w:rsidR="00144516" w:rsidRDefault="00144516" w:rsidP="00144516">
      <w:pPr>
        <w:pStyle w:val="3"/>
      </w:pPr>
      <w:r>
        <w:t>РАСПОРЯЖЕНИЕ</w:t>
      </w:r>
    </w:p>
    <w:p w:rsidR="00144516" w:rsidRDefault="00144516" w:rsidP="00144516">
      <w:pPr>
        <w:pStyle w:val="3"/>
      </w:pPr>
      <w:r>
        <w:t>08 декабря 2017 года № 2164-р</w:t>
      </w:r>
    </w:p>
    <w:p w:rsidR="00144516" w:rsidRDefault="00144516" w:rsidP="00144516">
      <w:pPr>
        <w:pStyle w:val="3"/>
      </w:pPr>
      <w:r>
        <w:t xml:space="preserve">«О предоставлении разрешения на отклонение </w:t>
      </w:r>
    </w:p>
    <w:p w:rsidR="00144516" w:rsidRDefault="00144516" w:rsidP="00144516">
      <w:pPr>
        <w:pStyle w:val="3"/>
      </w:pPr>
      <w:r>
        <w:t>от предельных пара­метров разрешенного строитель</w:t>
      </w:r>
      <w:bookmarkStart w:id="0" w:name="_GoBack"/>
      <w:bookmarkEnd w:id="0"/>
      <w:r>
        <w:t xml:space="preserve">ства, </w:t>
      </w:r>
    </w:p>
    <w:p w:rsidR="00144516" w:rsidRDefault="00694B3E" w:rsidP="00144516">
      <w:pPr>
        <w:pStyle w:val="3"/>
      </w:pPr>
      <w:r>
        <w:t>реконструкции объекта капи</w:t>
      </w:r>
      <w:r w:rsidR="00144516">
        <w:t xml:space="preserve">тального строительства </w:t>
      </w:r>
    </w:p>
    <w:p w:rsidR="00144516" w:rsidRDefault="00144516" w:rsidP="00144516">
      <w:pPr>
        <w:pStyle w:val="3"/>
      </w:pPr>
      <w:r>
        <w:t xml:space="preserve">в СНТ «Портовик-2», пер. 2-й Алтайский, 17 </w:t>
      </w:r>
    </w:p>
    <w:p w:rsidR="00144516" w:rsidRDefault="00144516" w:rsidP="00144516">
      <w:pPr>
        <w:pStyle w:val="3"/>
      </w:pPr>
      <w:r>
        <w:t>в Советском районе г. Астрахани»</w:t>
      </w:r>
    </w:p>
    <w:p w:rsidR="00144516" w:rsidRDefault="00144516" w:rsidP="00144516">
      <w:pPr>
        <w:pStyle w:val="a3"/>
      </w:pPr>
      <w:proofErr w:type="gramStart"/>
      <w:r>
        <w:t xml:space="preserve">В связи с обращением </w:t>
      </w:r>
      <w:proofErr w:type="spellStart"/>
      <w:r>
        <w:t>Крайнова</w:t>
      </w:r>
      <w:proofErr w:type="spellEnd"/>
      <w:r>
        <w:t xml:space="preserve"> С.В. от 08.09.2017 № 05-04-01-4746,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муниципальною образования «Город Астрахань» от 10.11.2017 № 181-р-мо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в СНТ «Портовик-2», по пер. 2-й Алтайский, 17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СНТ «Портовик-2», пер. 2-й Алтайский, 17 в Советском районе г. Астрахани в отношении земельного участка (кадастровый номер 30:12</w:t>
      </w:r>
      <w:proofErr w:type="gramEnd"/>
      <w:r>
        <w:t>:</w:t>
      </w:r>
      <w:proofErr w:type="gramStart"/>
      <w:r>
        <w:t>032114:69), площадь которого 508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30.11.2017 № 47, протоколом заседания комиссии по землепользованию и застройке муниципального образования «Город Астрахань» от 24.11.2017:</w:t>
      </w:r>
      <w:proofErr w:type="gramEnd"/>
    </w:p>
    <w:p w:rsidR="00144516" w:rsidRDefault="00144516" w:rsidP="00144516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СНТ «Портовик-2», пер. 2-й Алтайский, 17 в Советском районе г. Астрахани в отношении земельного участка (кадастровый номер 30:12:032114:69), площадь которого 508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144516" w:rsidRDefault="00144516" w:rsidP="0014451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44516" w:rsidRDefault="00144516" w:rsidP="0014451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44516" w:rsidRDefault="00144516" w:rsidP="0014451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44516" w:rsidRDefault="00144516" w:rsidP="0014451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44516" w:rsidRDefault="00144516" w:rsidP="0014451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72"/>
    <w:rsid w:val="00144516"/>
    <w:rsid w:val="00694B3E"/>
    <w:rsid w:val="00984FF0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451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451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451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451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2017-12-13T11:21:00Z</dcterms:created>
  <dcterms:modified xsi:type="dcterms:W3CDTF">2017-12-14T07:08:00Z</dcterms:modified>
</cp:coreProperties>
</file>