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1DE" w:rsidRDefault="00ED41DE" w:rsidP="00ED41DE">
      <w:pPr>
        <w:pStyle w:val="3"/>
      </w:pPr>
      <w:r>
        <w:t>Администрация муниципального образования «Город Астрахань»</w:t>
      </w:r>
    </w:p>
    <w:p w:rsidR="00ED41DE" w:rsidRDefault="00ED41DE" w:rsidP="00ED41DE">
      <w:pPr>
        <w:pStyle w:val="3"/>
      </w:pPr>
      <w:r>
        <w:t>РАСПОРЯЖЕНИЕ</w:t>
      </w:r>
    </w:p>
    <w:p w:rsidR="00ED41DE" w:rsidRDefault="00ED41DE" w:rsidP="00ED41DE">
      <w:pPr>
        <w:pStyle w:val="3"/>
      </w:pPr>
      <w:r>
        <w:t>12 апреля 2018 года № 1904-р</w:t>
      </w:r>
    </w:p>
    <w:p w:rsidR="00ED41DE" w:rsidRDefault="00ED41DE" w:rsidP="00ED41DE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ED41DE" w:rsidRDefault="00ED41DE" w:rsidP="00ED41DE">
      <w:pPr>
        <w:pStyle w:val="3"/>
      </w:pPr>
      <w:r>
        <w:t xml:space="preserve">образования «Город Астрахань» жилого помещения </w:t>
      </w:r>
    </w:p>
    <w:p w:rsidR="00ED41DE" w:rsidRDefault="00ED41DE" w:rsidP="00ED41DE">
      <w:pPr>
        <w:pStyle w:val="3"/>
      </w:pPr>
      <w:r>
        <w:t xml:space="preserve">многоквартирного жилого дома (литера «А») </w:t>
      </w:r>
    </w:p>
    <w:p w:rsidR="00ED41DE" w:rsidRDefault="00ED41DE" w:rsidP="00ED41DE">
      <w:pPr>
        <w:pStyle w:val="3"/>
      </w:pPr>
      <w:r>
        <w:t xml:space="preserve">по ул. Дзержинского/ пер. Чугунова, 27/8 в </w:t>
      </w:r>
      <w:proofErr w:type="spellStart"/>
      <w:r>
        <w:t>Трусовском</w:t>
      </w:r>
      <w:proofErr w:type="spellEnd"/>
      <w:r>
        <w:t xml:space="preserve"> районе»</w:t>
      </w:r>
    </w:p>
    <w:p w:rsidR="00ED41DE" w:rsidRDefault="00ED41DE" w:rsidP="00ED41DE">
      <w:pPr>
        <w:pStyle w:val="a3"/>
      </w:pPr>
      <w:r>
        <w:t>В соответствии с ч. 10 ст. 32 Жилищного кодекса РФ, заключением о признании многоквартирного жилого дома аварийным и подлежащим сносу от 22.12.2006 № 16, распоряжением администрации города Астрахани от 28.12.2006 № 1074-р «О переселении граждан и сносе многоквартирных жилых домов, признанных аварийными, подлежащими сносу»:</w:t>
      </w:r>
    </w:p>
    <w:p w:rsidR="00ED41DE" w:rsidRDefault="00ED41DE" w:rsidP="00ED41DE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жилое помещение (квартиру № 2) в многоквартирном доме (литера «А»), расположенном по адресу: г. Астрахань, ул. Дзержинского/ пер. Чугунова, 27/8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  <w:proofErr w:type="gramEnd"/>
    </w:p>
    <w:p w:rsidR="00ED41DE" w:rsidRDefault="00ED41DE" w:rsidP="00ED41DE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D41DE" w:rsidRDefault="00ED41DE" w:rsidP="00ED41DE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ED41DE" w:rsidRDefault="00ED41DE" w:rsidP="00ED41DE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D41DE" w:rsidRDefault="00ED41DE" w:rsidP="00ED41DE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D41DE" w:rsidRDefault="00ED41DE" w:rsidP="00ED41DE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ED41DE" w:rsidRDefault="00ED41DE" w:rsidP="00ED41DE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41DE" w:rsidRDefault="00ED41DE" w:rsidP="00ED41DE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41DE" w:rsidRDefault="00ED41DE" w:rsidP="00ED41DE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ED41DE" w:rsidRDefault="00ED41DE" w:rsidP="00ED41DE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D41DE" w:rsidRDefault="00ED41DE" w:rsidP="00ED41DE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ED41DE" w:rsidRDefault="00ED41DE" w:rsidP="00ED41DE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D41DE" w:rsidRDefault="00ED41DE" w:rsidP="00ED41DE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D41DE" w:rsidRDefault="00ED41DE" w:rsidP="00ED41DE">
      <w:pPr>
        <w:pStyle w:val="a3"/>
      </w:pPr>
      <w:r>
        <w:t>4. Правообладателю изымаемого недвижимого имущества обеспечить доступ к объектам недвижимого имущества в целях определения их рыночной стоимости.</w:t>
      </w:r>
    </w:p>
    <w:p w:rsidR="00ED41DE" w:rsidRDefault="00ED41DE" w:rsidP="00ED41D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D41DE" w:rsidRDefault="00ED41DE" w:rsidP="00ED41DE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D41DE" w:rsidRDefault="00ED41DE" w:rsidP="00ED41DE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E25"/>
    <w:rsid w:val="00953E25"/>
    <w:rsid w:val="00984FF0"/>
    <w:rsid w:val="00ED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41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41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41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41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2018-04-19T06:08:00Z</dcterms:created>
  <dcterms:modified xsi:type="dcterms:W3CDTF">2018-04-19T06:08:00Z</dcterms:modified>
</cp:coreProperties>
</file>