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3CC1" w:rsidRDefault="006E3CC1" w:rsidP="006E3CC1">
      <w:pPr>
        <w:pStyle w:val="3"/>
      </w:pPr>
      <w:r>
        <w:t>Администрация муниципального образования «Город Астрахань»</w:t>
      </w:r>
    </w:p>
    <w:p w:rsidR="006E3CC1" w:rsidRDefault="006E3CC1" w:rsidP="006E3CC1">
      <w:pPr>
        <w:pStyle w:val="3"/>
      </w:pPr>
      <w:r>
        <w:t>РАСПОРЯЖЕНИЕ</w:t>
      </w:r>
    </w:p>
    <w:p w:rsidR="006E3CC1" w:rsidRDefault="006E3CC1" w:rsidP="006E3CC1">
      <w:pPr>
        <w:pStyle w:val="3"/>
      </w:pPr>
      <w:r>
        <w:t>13 апреля 2018 года № 1914-р</w:t>
      </w:r>
    </w:p>
    <w:p w:rsidR="006E3CC1" w:rsidRDefault="006E3CC1" w:rsidP="006E3CC1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6E3CC1" w:rsidRDefault="006E3CC1" w:rsidP="006E3CC1">
      <w:pPr>
        <w:pStyle w:val="3"/>
      </w:pPr>
      <w:r>
        <w:t>парамет</w:t>
      </w:r>
      <w:bookmarkStart w:id="0" w:name="_GoBack"/>
      <w:bookmarkEnd w:id="0"/>
      <w:r>
        <w:t xml:space="preserve">ров разрешенного строительства, реконструкции объекта </w:t>
      </w:r>
    </w:p>
    <w:p w:rsidR="006E3CC1" w:rsidRDefault="006E3CC1" w:rsidP="006E3CC1">
      <w:pPr>
        <w:pStyle w:val="3"/>
      </w:pPr>
      <w:r>
        <w:t>капитального строительства в с/т «Портовик-2»</w:t>
      </w:r>
    </w:p>
    <w:p w:rsidR="006E3CC1" w:rsidRDefault="006E3CC1" w:rsidP="006E3CC1">
      <w:pPr>
        <w:pStyle w:val="3"/>
      </w:pPr>
      <w:r>
        <w:t xml:space="preserve">Астраханского порта Волжского объединенного речного </w:t>
      </w:r>
    </w:p>
    <w:p w:rsidR="006E3CC1" w:rsidRDefault="006E3CC1" w:rsidP="006E3CC1">
      <w:pPr>
        <w:pStyle w:val="3"/>
      </w:pPr>
      <w:r>
        <w:t>пароходства, участок № 56 в Советском районе г. Астрахани»</w:t>
      </w:r>
    </w:p>
    <w:p w:rsidR="006E3CC1" w:rsidRDefault="006E3CC1" w:rsidP="006E3CC1">
      <w:pPr>
        <w:pStyle w:val="a3"/>
      </w:pPr>
      <w:proofErr w:type="gramStart"/>
      <w:r>
        <w:t xml:space="preserve">В связи с обращением </w:t>
      </w:r>
      <w:proofErr w:type="spellStart"/>
      <w:r>
        <w:t>Абдурафиковой</w:t>
      </w:r>
      <w:proofErr w:type="spellEnd"/>
      <w:r>
        <w:t xml:space="preserve"> Н.Р. от 11.01.2018 № 05-04-01-129, действующей за Алиева </w:t>
      </w:r>
      <w:proofErr w:type="spellStart"/>
      <w:r>
        <w:t>Д.О.о</w:t>
      </w:r>
      <w:proofErr w:type="spellEnd"/>
      <w:r>
        <w:t>. по доверенности, удостоверенной нотариусом нотариального округа «Город Астрахань» Астраханской области Печенкиным Н.В., зарегистрированной в реестре за № 2-1108 от 16.08.2017,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</w:t>
      </w:r>
      <w:proofErr w:type="gramEnd"/>
      <w:r>
        <w:t xml:space="preserve"> </w:t>
      </w:r>
      <w:proofErr w:type="gramStart"/>
      <w:r>
        <w:t>Устава муниципального образования «Город Астрахань», распоряжением главы муниципального образования «Город Астрахань» от 16.02.2018 № 40-р-мо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с/т «Портовик-2» Астраханского порта Волжского объединенного речного пароходства, участок № 56 в Советском районе г. Астрахани», заключением о результатах публичных слушаний по вопросу предоставления разрешения на</w:t>
      </w:r>
      <w:proofErr w:type="gramEnd"/>
      <w:r>
        <w:t xml:space="preserve"> </w:t>
      </w:r>
      <w:proofErr w:type="gramStart"/>
      <w:r>
        <w:t>отклонение от предельных параметров разрешенного строительства, реконструкции объекта капитального строительства в с/т «Портовик-2» Астраханского порта Волжского объединенного речного пароходства в Советском районе г. Астрахани в отношении земельного участка № 56 (кадастровый номер 30:12:032114:27), площадь которого 493 кв. м, что меньше установленной градостроительным регламентом минимальной площади участка для индивидуального жилищного строительства - 600 кв. м, опубликованным в бюллетене «Астраханский</w:t>
      </w:r>
      <w:proofErr w:type="gramEnd"/>
      <w:r>
        <w:t xml:space="preserve"> вестник» от 22.03.2018 № 11, протоколом заседания комиссии по землепользованию и застройке муниципального образования «Город Астрахань» от 16.03.2018:</w:t>
      </w:r>
    </w:p>
    <w:p w:rsidR="006E3CC1" w:rsidRDefault="006E3CC1" w:rsidP="006E3CC1">
      <w:pPr>
        <w:pStyle w:val="a3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в с/т «Портовик-2» Астраханского порта Волжского объединенного речного пароходства в Советском районе г. Астрахани в отношении земельного участка № 56 (кадастровый номер 30:12:032114:27), площадь которого 493 кв. м, что меньше установленной градостроительным регламентом минимальной площади участка для индивидуального жилищного строительства - 600 кв. м. </w:t>
      </w:r>
      <w:proofErr w:type="gramEnd"/>
    </w:p>
    <w:p w:rsidR="006E3CC1" w:rsidRDefault="006E3CC1" w:rsidP="006E3CC1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6E3CC1" w:rsidRDefault="006E3CC1" w:rsidP="006E3CC1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E3CC1" w:rsidRDefault="006E3CC1" w:rsidP="006E3CC1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E3CC1" w:rsidRDefault="006E3CC1" w:rsidP="006E3CC1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E3CC1" w:rsidRDefault="006E3CC1" w:rsidP="006E3CC1">
      <w:pPr>
        <w:pStyle w:val="a3"/>
        <w:jc w:val="right"/>
        <w:rPr>
          <w:b/>
          <w:bCs/>
        </w:rPr>
      </w:pPr>
      <w:r>
        <w:rPr>
          <w:b/>
          <w:bCs/>
        </w:rPr>
        <w:t>И.о. главы администрации С.</w:t>
      </w:r>
      <w:r>
        <w:rPr>
          <w:b/>
          <w:bCs/>
          <w:caps/>
        </w:rPr>
        <w:t>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1C05"/>
    <w:rsid w:val="00401C05"/>
    <w:rsid w:val="006E3CC1"/>
    <w:rsid w:val="00984FF0"/>
    <w:rsid w:val="00E01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E3CC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E3CC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E3CC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E3CC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485</Words>
  <Characters>2769</Characters>
  <Application>Microsoft Office Word</Application>
  <DocSecurity>0</DocSecurity>
  <Lines>23</Lines>
  <Paragraphs>6</Paragraphs>
  <ScaleCrop>false</ScaleCrop>
  <Company/>
  <LinksUpToDate>false</LinksUpToDate>
  <CharactersWithSpaces>3248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2018-04-19T06:11:00Z</dcterms:created>
  <dcterms:modified xsi:type="dcterms:W3CDTF">2018-04-19T07:43:00Z</dcterms:modified>
</cp:coreProperties>
</file>