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31D" w:rsidRPr="00D73C38" w:rsidRDefault="0036131D" w:rsidP="0036131D">
      <w:pPr>
        <w:pStyle w:val="a4"/>
        <w:jc w:val="center"/>
        <w:rPr>
          <w:rFonts w:asciiTheme="majorHAnsi" w:hAnsiTheme="majorHAnsi" w:cs="Arial"/>
          <w:b/>
          <w:sz w:val="20"/>
          <w:szCs w:val="20"/>
        </w:rPr>
      </w:pPr>
      <w:r w:rsidRPr="00D73C38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36131D" w:rsidRPr="0036131D" w:rsidRDefault="0036131D" w:rsidP="0036131D">
      <w:pPr>
        <w:spacing w:after="0"/>
        <w:jc w:val="center"/>
        <w:rPr>
          <w:rFonts w:asciiTheme="majorHAnsi" w:hAnsiTheme="majorHAnsi"/>
          <w:b/>
          <w:sz w:val="20"/>
        </w:rPr>
      </w:pPr>
      <w:r w:rsidRPr="0036131D">
        <w:rPr>
          <w:rStyle w:val="3pt"/>
          <w:rFonts w:asciiTheme="majorHAnsi" w:eastAsiaTheme="minorHAnsi" w:hAnsiTheme="majorHAnsi" w:cstheme="minorBidi"/>
          <w:b/>
          <w:color w:val="auto"/>
          <w:spacing w:val="0"/>
          <w:sz w:val="20"/>
          <w:szCs w:val="22"/>
          <w:shd w:val="clear" w:color="auto" w:fill="auto"/>
        </w:rPr>
        <w:t>Р</w:t>
      </w:r>
      <w:r w:rsidRPr="0036131D">
        <w:rPr>
          <w:rFonts w:asciiTheme="majorHAnsi" w:hAnsiTheme="majorHAnsi"/>
          <w:b/>
          <w:sz w:val="20"/>
        </w:rPr>
        <w:t>АСПОРЯЖЕ</w:t>
      </w:r>
      <w:r w:rsidRPr="0036131D">
        <w:rPr>
          <w:rStyle w:val="Arial145pt0pt"/>
          <w:rFonts w:asciiTheme="majorHAnsi" w:eastAsiaTheme="minorHAnsi" w:hAnsiTheme="majorHAnsi" w:cstheme="minorBidi"/>
          <w:bCs w:val="0"/>
          <w:color w:val="auto"/>
          <w:sz w:val="20"/>
          <w:szCs w:val="22"/>
          <w:shd w:val="clear" w:color="auto" w:fill="auto"/>
        </w:rPr>
        <w:t>НИ</w:t>
      </w:r>
      <w:r w:rsidRPr="0036131D">
        <w:rPr>
          <w:rStyle w:val="3pt"/>
          <w:rFonts w:asciiTheme="majorHAnsi" w:eastAsiaTheme="minorHAnsi" w:hAnsiTheme="majorHAnsi" w:cstheme="minorBidi"/>
          <w:b/>
          <w:color w:val="auto"/>
          <w:spacing w:val="0"/>
          <w:sz w:val="20"/>
          <w:szCs w:val="22"/>
          <w:shd w:val="clear" w:color="auto" w:fill="auto"/>
        </w:rPr>
        <w:t>Е</w:t>
      </w:r>
    </w:p>
    <w:p w:rsidR="0036131D" w:rsidRPr="00D73C38" w:rsidRDefault="0036131D" w:rsidP="0036131D">
      <w:pPr>
        <w:pStyle w:val="a4"/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r w:rsidRPr="00D73C38">
        <w:rPr>
          <w:rFonts w:asciiTheme="majorHAnsi" w:hAnsiTheme="majorHAnsi" w:cs="Arial"/>
          <w:b/>
          <w:sz w:val="20"/>
          <w:szCs w:val="20"/>
        </w:rPr>
        <w:t>14 декабря 2017 года №2295-р</w:t>
      </w:r>
      <w:bookmarkEnd w:id="0"/>
    </w:p>
    <w:p w:rsidR="0036131D" w:rsidRPr="00D73C38" w:rsidRDefault="0036131D" w:rsidP="0036131D">
      <w:pPr>
        <w:pStyle w:val="a4"/>
        <w:jc w:val="center"/>
        <w:rPr>
          <w:rFonts w:asciiTheme="majorHAnsi" w:hAnsiTheme="majorHAnsi" w:cs="Arial"/>
          <w:b/>
          <w:sz w:val="20"/>
          <w:szCs w:val="20"/>
        </w:rPr>
      </w:pPr>
      <w:r w:rsidRPr="00D73C38">
        <w:rPr>
          <w:rFonts w:asciiTheme="majorHAnsi" w:hAnsiTheme="majorHAnsi" w:cs="Arial"/>
          <w:b/>
          <w:sz w:val="20"/>
          <w:szCs w:val="20"/>
        </w:rPr>
        <w:t>«Об утверждении схемы организации дорожного движения на подходе к мосту через р. Волга, в створе ул. Анри Барбюса в Ленинском районе г. Астрахани»</w:t>
      </w:r>
    </w:p>
    <w:p w:rsidR="0036131D" w:rsidRPr="00D73C38" w:rsidRDefault="0036131D" w:rsidP="0036131D">
      <w:pPr>
        <w:pStyle w:val="1"/>
        <w:shd w:val="clear" w:color="auto" w:fill="auto"/>
        <w:spacing w:after="0"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73C38">
        <w:rPr>
          <w:rFonts w:ascii="Arial" w:hAnsi="Arial" w:cs="Arial"/>
          <w:color w:val="000000"/>
          <w:sz w:val="18"/>
          <w:szCs w:val="18"/>
        </w:rPr>
        <w:t xml:space="preserve"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</w:t>
      </w:r>
      <w:r w:rsidRPr="00D73C38">
        <w:rPr>
          <w:rFonts w:ascii="Arial" w:hAnsi="Arial" w:cs="Arial"/>
          <w:sz w:val="18"/>
          <w:szCs w:val="18"/>
        </w:rPr>
        <w:t>регионального или межмуниципальн</w:t>
      </w:r>
      <w:r w:rsidRPr="00D73C38">
        <w:rPr>
          <w:rFonts w:ascii="Arial" w:hAnsi="Arial" w:cs="Arial"/>
          <w:color w:val="000000"/>
          <w:sz w:val="18"/>
          <w:szCs w:val="18"/>
        </w:rPr>
        <w:t>ого, местного значения в границах населенных пунктов», постановлением Правительства</w:t>
      </w:r>
      <w:proofErr w:type="gramEnd"/>
      <w:r w:rsidRPr="00D73C38">
        <w:rPr>
          <w:rFonts w:ascii="Arial" w:hAnsi="Arial" w:cs="Arial"/>
          <w:color w:val="000000"/>
          <w:sz w:val="18"/>
          <w:szCs w:val="18"/>
        </w:rPr>
        <w:t xml:space="preserve"> Астраханской области от 16.03.2012 № 86-ГТ «О Порядке осуществления временных ограничения или прекращения движения транспортных средств по автомобильным дорогам </w:t>
      </w:r>
      <w:r w:rsidRPr="00D73C38">
        <w:rPr>
          <w:rFonts w:ascii="Arial" w:hAnsi="Arial" w:cs="Arial"/>
          <w:sz w:val="18"/>
          <w:szCs w:val="18"/>
        </w:rPr>
        <w:t>регионального или межмуниципальн</w:t>
      </w:r>
      <w:r w:rsidRPr="00D73C38">
        <w:rPr>
          <w:rFonts w:ascii="Arial" w:hAnsi="Arial" w:cs="Arial"/>
          <w:color w:val="000000"/>
          <w:sz w:val="18"/>
          <w:szCs w:val="18"/>
        </w:rPr>
        <w:t>ого, местного значения в Астраханской области», в целях снижения аварийности на данном участке дороги:</w:t>
      </w:r>
    </w:p>
    <w:p w:rsidR="0036131D" w:rsidRPr="00D73C38" w:rsidRDefault="0036131D" w:rsidP="0036131D">
      <w:pPr>
        <w:pStyle w:val="1"/>
        <w:numPr>
          <w:ilvl w:val="0"/>
          <w:numId w:val="1"/>
        </w:numPr>
        <w:shd w:val="clear" w:color="auto" w:fill="auto"/>
        <w:tabs>
          <w:tab w:val="left" w:pos="713"/>
        </w:tabs>
        <w:spacing w:after="0"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D73C38">
        <w:rPr>
          <w:rFonts w:ascii="Arial" w:hAnsi="Arial" w:cs="Arial"/>
          <w:color w:val="000000"/>
          <w:sz w:val="18"/>
          <w:szCs w:val="18"/>
        </w:rPr>
        <w:t>Утвердить прилагаемую схему организации дорожного движения на подходе к мосту через р. Волга, в створе ул. Анри Барбюса в Ленинском районе г. Астрахани.</w:t>
      </w:r>
    </w:p>
    <w:p w:rsidR="0036131D" w:rsidRPr="00D73C38" w:rsidRDefault="0036131D" w:rsidP="0036131D">
      <w:pPr>
        <w:pStyle w:val="1"/>
        <w:numPr>
          <w:ilvl w:val="0"/>
          <w:numId w:val="1"/>
        </w:numPr>
        <w:shd w:val="clear" w:color="auto" w:fill="auto"/>
        <w:tabs>
          <w:tab w:val="left" w:pos="713"/>
        </w:tabs>
        <w:spacing w:after="0"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D73C38">
        <w:rPr>
          <w:rFonts w:ascii="Arial" w:hAnsi="Arial" w:cs="Arial"/>
          <w:color w:val="000000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выступить заказчиком на установку и содержание технических средств организации дорожного движения на подходе к мосту через р. Волга, в створе ул. Анри Барбюса в Ленинском районе г. Астрахани</w:t>
      </w:r>
    </w:p>
    <w:p w:rsidR="0036131D" w:rsidRPr="00D73C38" w:rsidRDefault="0036131D" w:rsidP="0036131D">
      <w:pPr>
        <w:pStyle w:val="1"/>
        <w:numPr>
          <w:ilvl w:val="0"/>
          <w:numId w:val="1"/>
        </w:numPr>
        <w:shd w:val="clear" w:color="auto" w:fill="auto"/>
        <w:tabs>
          <w:tab w:val="left" w:pos="713"/>
          <w:tab w:val="left" w:pos="1056"/>
        </w:tabs>
        <w:spacing w:after="0"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D73C38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D73C38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D73C38"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36131D" w:rsidRPr="00D73C38" w:rsidRDefault="0036131D" w:rsidP="0036131D">
      <w:pPr>
        <w:pStyle w:val="1"/>
        <w:numPr>
          <w:ilvl w:val="0"/>
          <w:numId w:val="1"/>
        </w:numPr>
        <w:shd w:val="clear" w:color="auto" w:fill="auto"/>
        <w:tabs>
          <w:tab w:val="left" w:pos="562"/>
          <w:tab w:val="left" w:pos="713"/>
        </w:tabs>
        <w:spacing w:after="0"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73C38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D73C38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36131D" w:rsidRPr="00D73C38" w:rsidRDefault="0036131D" w:rsidP="0036131D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  <w:sectPr w:rsidR="0036131D" w:rsidRPr="00D73C38" w:rsidSect="0036131D">
          <w:pgSz w:w="11909" w:h="16838"/>
          <w:pgMar w:top="557" w:right="478" w:bottom="708" w:left="478" w:header="0" w:footer="3" w:gutter="1452"/>
          <w:cols w:space="720"/>
          <w:noEndnote/>
          <w:docGrid w:linePitch="360"/>
        </w:sectPr>
      </w:pPr>
      <w:r>
        <w:rPr>
          <w:rStyle w:val="Exact"/>
          <w:rFonts w:ascii="Arial" w:hAnsi="Arial" w:cs="Arial"/>
          <w:b/>
          <w:spacing w:val="10"/>
          <w:sz w:val="18"/>
          <w:szCs w:val="18"/>
        </w:rPr>
        <w:t>Г</w:t>
      </w:r>
      <w:r w:rsidRPr="00D73C38">
        <w:rPr>
          <w:rStyle w:val="Exact"/>
          <w:rFonts w:ascii="Arial" w:hAnsi="Arial" w:cs="Arial"/>
          <w:b/>
          <w:spacing w:val="10"/>
          <w:sz w:val="18"/>
          <w:szCs w:val="18"/>
        </w:rPr>
        <w:t>лава администрации</w:t>
      </w:r>
      <w:r w:rsidRPr="00D73C38">
        <w:rPr>
          <w:rFonts w:ascii="Arial" w:hAnsi="Arial" w:cs="Arial"/>
          <w:b/>
          <w:sz w:val="18"/>
          <w:szCs w:val="18"/>
        </w:rPr>
        <w:t xml:space="preserve"> </w:t>
      </w:r>
      <w:r w:rsidRPr="00D73C38">
        <w:rPr>
          <w:rFonts w:ascii="Arial" w:hAnsi="Arial" w:cs="Arial"/>
          <w:b/>
          <w:color w:val="000000"/>
          <w:sz w:val="18"/>
          <w:szCs w:val="18"/>
        </w:rPr>
        <w:t>О.А. Полумордвинов</w:t>
      </w:r>
      <w:bookmarkStart w:id="1" w:name="_GoBack"/>
      <w:bookmarkEnd w:id="1"/>
    </w:p>
    <w:p w:rsidR="00984FF0" w:rsidRDefault="00EF503B">
      <w:r>
        <w:rPr>
          <w:noProof/>
          <w:lang w:eastAsia="ru-RU"/>
        </w:rPr>
        <w:lastRenderedPageBreak/>
        <w:drawing>
          <wp:inline distT="0" distB="0" distL="0" distR="0">
            <wp:extent cx="5981700" cy="8070548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8070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72437"/>
    <w:multiLevelType w:val="multilevel"/>
    <w:tmpl w:val="993CFE7E"/>
    <w:lvl w:ilvl="0">
      <w:start w:val="1"/>
      <w:numFmt w:val="decimal"/>
      <w:lvlText w:val="%1."/>
      <w:lvlJc w:val="left"/>
      <w:rPr>
        <w:rFonts w:ascii="Arial" w:eastAsia="Book Antiqua" w:hAnsi="Arial" w:cs="Arial" w:hint="default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DB8"/>
    <w:rsid w:val="0036131D"/>
    <w:rsid w:val="00984FF0"/>
    <w:rsid w:val="009D6DB8"/>
    <w:rsid w:val="00EF5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Основной текст Exact"/>
    <w:basedOn w:val="a0"/>
    <w:rsid w:val="0036131D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pacing w:val="12"/>
      <w:sz w:val="22"/>
      <w:szCs w:val="22"/>
      <w:u w:val="none"/>
    </w:rPr>
  </w:style>
  <w:style w:type="character" w:customStyle="1" w:styleId="a3">
    <w:name w:val="Основной текст_"/>
    <w:basedOn w:val="a0"/>
    <w:link w:val="1"/>
    <w:rsid w:val="0036131D"/>
    <w:rPr>
      <w:rFonts w:ascii="Book Antiqua" w:eastAsia="Book Antiqua" w:hAnsi="Book Antiqua" w:cs="Book Antiqua"/>
      <w:spacing w:val="10"/>
      <w:shd w:val="clear" w:color="auto" w:fill="FFFFFF"/>
    </w:rPr>
  </w:style>
  <w:style w:type="character" w:customStyle="1" w:styleId="3pt">
    <w:name w:val="Основной текст + Интервал 3 pt"/>
    <w:basedOn w:val="a3"/>
    <w:rsid w:val="0036131D"/>
    <w:rPr>
      <w:rFonts w:ascii="Book Antiqua" w:eastAsia="Book Antiqua" w:hAnsi="Book Antiqua" w:cs="Book Antiqua"/>
      <w:color w:val="000000"/>
      <w:spacing w:val="60"/>
      <w:w w:val="100"/>
      <w:position w:val="0"/>
      <w:sz w:val="24"/>
      <w:szCs w:val="24"/>
      <w:shd w:val="clear" w:color="auto" w:fill="FFFFFF"/>
      <w:lang w:val="ru-RU"/>
    </w:rPr>
  </w:style>
  <w:style w:type="character" w:customStyle="1" w:styleId="Arial145pt0pt">
    <w:name w:val="Основной текст + Arial;14;5 pt;Полужирный;Интервал 0 pt"/>
    <w:basedOn w:val="a3"/>
    <w:rsid w:val="0036131D"/>
    <w:rPr>
      <w:rFonts w:ascii="Arial" w:eastAsia="Arial" w:hAnsi="Arial" w:cs="Arial"/>
      <w:b/>
      <w:bCs/>
      <w:color w:val="000000"/>
      <w:spacing w:val="0"/>
      <w:w w:val="100"/>
      <w:position w:val="0"/>
      <w:sz w:val="29"/>
      <w:szCs w:val="29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a3"/>
    <w:rsid w:val="0036131D"/>
    <w:pPr>
      <w:widowControl w:val="0"/>
      <w:shd w:val="clear" w:color="auto" w:fill="FFFFFF"/>
      <w:spacing w:after="180" w:line="0" w:lineRule="atLeast"/>
      <w:jc w:val="center"/>
    </w:pPr>
    <w:rPr>
      <w:rFonts w:ascii="Book Antiqua" w:eastAsia="Book Antiqua" w:hAnsi="Book Antiqua" w:cs="Book Antiqua"/>
      <w:spacing w:val="10"/>
    </w:rPr>
  </w:style>
  <w:style w:type="paragraph" w:styleId="a4">
    <w:name w:val="No Spacing"/>
    <w:uiPriority w:val="1"/>
    <w:qFormat/>
    <w:rsid w:val="0036131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F50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F50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Основной текст Exact"/>
    <w:basedOn w:val="a0"/>
    <w:rsid w:val="0036131D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pacing w:val="12"/>
      <w:sz w:val="22"/>
      <w:szCs w:val="22"/>
      <w:u w:val="none"/>
    </w:rPr>
  </w:style>
  <w:style w:type="character" w:customStyle="1" w:styleId="a3">
    <w:name w:val="Основной текст_"/>
    <w:basedOn w:val="a0"/>
    <w:link w:val="1"/>
    <w:rsid w:val="0036131D"/>
    <w:rPr>
      <w:rFonts w:ascii="Book Antiqua" w:eastAsia="Book Antiqua" w:hAnsi="Book Antiqua" w:cs="Book Antiqua"/>
      <w:spacing w:val="10"/>
      <w:shd w:val="clear" w:color="auto" w:fill="FFFFFF"/>
    </w:rPr>
  </w:style>
  <w:style w:type="character" w:customStyle="1" w:styleId="3pt">
    <w:name w:val="Основной текст + Интервал 3 pt"/>
    <w:basedOn w:val="a3"/>
    <w:rsid w:val="0036131D"/>
    <w:rPr>
      <w:rFonts w:ascii="Book Antiqua" w:eastAsia="Book Antiqua" w:hAnsi="Book Antiqua" w:cs="Book Antiqua"/>
      <w:color w:val="000000"/>
      <w:spacing w:val="60"/>
      <w:w w:val="100"/>
      <w:position w:val="0"/>
      <w:sz w:val="24"/>
      <w:szCs w:val="24"/>
      <w:shd w:val="clear" w:color="auto" w:fill="FFFFFF"/>
      <w:lang w:val="ru-RU"/>
    </w:rPr>
  </w:style>
  <w:style w:type="character" w:customStyle="1" w:styleId="Arial145pt0pt">
    <w:name w:val="Основной текст + Arial;14;5 pt;Полужирный;Интервал 0 pt"/>
    <w:basedOn w:val="a3"/>
    <w:rsid w:val="0036131D"/>
    <w:rPr>
      <w:rFonts w:ascii="Arial" w:eastAsia="Arial" w:hAnsi="Arial" w:cs="Arial"/>
      <w:b/>
      <w:bCs/>
      <w:color w:val="000000"/>
      <w:spacing w:val="0"/>
      <w:w w:val="100"/>
      <w:position w:val="0"/>
      <w:sz w:val="29"/>
      <w:szCs w:val="29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a3"/>
    <w:rsid w:val="0036131D"/>
    <w:pPr>
      <w:widowControl w:val="0"/>
      <w:shd w:val="clear" w:color="auto" w:fill="FFFFFF"/>
      <w:spacing w:after="180" w:line="0" w:lineRule="atLeast"/>
      <w:jc w:val="center"/>
    </w:pPr>
    <w:rPr>
      <w:rFonts w:ascii="Book Antiqua" w:eastAsia="Book Antiqua" w:hAnsi="Book Antiqua" w:cs="Book Antiqua"/>
      <w:spacing w:val="10"/>
    </w:rPr>
  </w:style>
  <w:style w:type="paragraph" w:styleId="a4">
    <w:name w:val="No Spacing"/>
    <w:uiPriority w:val="1"/>
    <w:qFormat/>
    <w:rsid w:val="0036131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F50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F50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314</Words>
  <Characters>1795</Characters>
  <Application>Microsoft Office Word</Application>
  <DocSecurity>0</DocSecurity>
  <Lines>14</Lines>
  <Paragraphs>4</Paragraphs>
  <ScaleCrop>false</ScaleCrop>
  <Company/>
  <LinksUpToDate>false</LinksUpToDate>
  <CharactersWithSpaces>2105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2017-12-14T13:01:00Z</dcterms:created>
  <dcterms:modified xsi:type="dcterms:W3CDTF">2017-12-14T13:03:00Z</dcterms:modified>
</cp:coreProperties>
</file>