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3EA" w:rsidRPr="0029227D" w:rsidRDefault="0029227D" w:rsidP="0029227D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29227D">
        <w:rPr>
          <w:rFonts w:ascii="Cambria" w:hAnsi="Cambria"/>
          <w:b/>
          <w:sz w:val="20"/>
          <w:szCs w:val="20"/>
        </w:rPr>
        <w:t>дминис</w:t>
      </w:r>
      <w:r>
        <w:rPr>
          <w:rFonts w:ascii="Cambria" w:hAnsi="Cambria"/>
          <w:b/>
          <w:sz w:val="20"/>
          <w:szCs w:val="20"/>
        </w:rPr>
        <w:t>т</w:t>
      </w:r>
      <w:r w:rsidRPr="0029227D">
        <w:rPr>
          <w:rFonts w:ascii="Cambria" w:hAnsi="Cambria"/>
          <w:b/>
          <w:sz w:val="20"/>
          <w:szCs w:val="20"/>
        </w:rPr>
        <w:t>ра</w:t>
      </w:r>
      <w:r w:rsidRPr="0029227D">
        <w:rPr>
          <w:rStyle w:val="Bodytext2LucidaSansUnicodeBoldSpacing0pt"/>
          <w:rFonts w:ascii="Cambria" w:eastAsia="Courier New" w:hAnsi="Cambria" w:cs="Courier New"/>
          <w:bCs w:val="0"/>
          <w:sz w:val="20"/>
          <w:szCs w:val="20"/>
        </w:rPr>
        <w:t>ция муниципальн</w:t>
      </w:r>
      <w:r w:rsidRPr="0029227D">
        <w:rPr>
          <w:rFonts w:ascii="Cambria" w:hAnsi="Cambria"/>
          <w:b/>
          <w:sz w:val="20"/>
          <w:szCs w:val="20"/>
        </w:rPr>
        <w:t>о</w:t>
      </w:r>
      <w:r>
        <w:rPr>
          <w:rFonts w:ascii="Cambria" w:hAnsi="Cambria"/>
          <w:b/>
          <w:sz w:val="20"/>
          <w:szCs w:val="20"/>
        </w:rPr>
        <w:t>го образования «Г</w:t>
      </w:r>
      <w:r w:rsidRPr="0029227D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29227D">
        <w:rPr>
          <w:rFonts w:ascii="Cambria" w:hAnsi="Cambria"/>
          <w:b/>
          <w:sz w:val="20"/>
          <w:szCs w:val="20"/>
        </w:rPr>
        <w:t>страхань»</w:t>
      </w:r>
    </w:p>
    <w:p w:rsidR="0029227D" w:rsidRDefault="00D73063" w:rsidP="0029227D">
      <w:pPr>
        <w:pStyle w:val="a4"/>
        <w:jc w:val="center"/>
        <w:rPr>
          <w:rStyle w:val="Heading1TimesNewRoman145ptBoldSpacing4pt"/>
          <w:rFonts w:ascii="Cambria" w:eastAsia="Courier New" w:hAnsi="Cambria" w:cs="Courier New"/>
          <w:bCs w:val="0"/>
          <w:spacing w:val="0"/>
          <w:sz w:val="20"/>
          <w:szCs w:val="20"/>
        </w:rPr>
      </w:pPr>
      <w:bookmarkStart w:id="0" w:name="bookmark0"/>
      <w:r w:rsidRPr="0029227D">
        <w:rPr>
          <w:rStyle w:val="Heading1TimesNewRoman145ptBoldSpacing4pt"/>
          <w:rFonts w:ascii="Cambria" w:eastAsia="Courier New" w:hAnsi="Cambria" w:cs="Courier New"/>
          <w:bCs w:val="0"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D613EA" w:rsidRPr="0029227D" w:rsidRDefault="00D73063" w:rsidP="0029227D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29227D">
        <w:rPr>
          <w:rStyle w:val="Heading1TimesNewRoman145ptBoldSpacing4pt"/>
          <w:rFonts w:ascii="Cambria" w:eastAsia="Courier New" w:hAnsi="Cambria" w:cs="Courier New"/>
          <w:bCs w:val="0"/>
          <w:spacing w:val="0"/>
          <w:sz w:val="20"/>
          <w:szCs w:val="20"/>
        </w:rPr>
        <w:t xml:space="preserve"> </w:t>
      </w:r>
      <w:r w:rsidRPr="0029227D">
        <w:rPr>
          <w:rFonts w:ascii="Cambria" w:hAnsi="Cambria"/>
          <w:b/>
          <w:sz w:val="20"/>
          <w:szCs w:val="20"/>
        </w:rPr>
        <w:t>14 марта 2018 года</w:t>
      </w:r>
      <w:r w:rsidR="0029227D">
        <w:rPr>
          <w:rFonts w:ascii="Cambria" w:hAnsi="Cambria"/>
          <w:b/>
          <w:sz w:val="20"/>
          <w:szCs w:val="20"/>
        </w:rPr>
        <w:t xml:space="preserve"> </w:t>
      </w:r>
      <w:r w:rsidRPr="0029227D">
        <w:rPr>
          <w:rFonts w:ascii="Cambria" w:hAnsi="Cambria"/>
          <w:b/>
          <w:sz w:val="20"/>
          <w:szCs w:val="20"/>
        </w:rPr>
        <w:t>№</w:t>
      </w:r>
      <w:r w:rsidR="0029227D">
        <w:rPr>
          <w:rFonts w:ascii="Cambria" w:hAnsi="Cambria"/>
          <w:b/>
          <w:sz w:val="20"/>
          <w:szCs w:val="20"/>
        </w:rPr>
        <w:t xml:space="preserve"> </w:t>
      </w:r>
      <w:r w:rsidRPr="0029227D">
        <w:rPr>
          <w:rFonts w:ascii="Cambria" w:hAnsi="Cambria"/>
          <w:b/>
          <w:sz w:val="20"/>
          <w:szCs w:val="20"/>
        </w:rPr>
        <w:t>1290-р</w:t>
      </w:r>
      <w:bookmarkEnd w:id="0"/>
    </w:p>
    <w:p w:rsidR="00D613EA" w:rsidRPr="0029227D" w:rsidRDefault="0029227D" w:rsidP="0029227D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</w:t>
      </w:r>
      <w:r w:rsidR="00D73063" w:rsidRPr="0029227D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нежилых помещений по адресу: г.</w:t>
      </w:r>
      <w:r>
        <w:rPr>
          <w:rFonts w:ascii="Cambria" w:hAnsi="Cambria"/>
          <w:b/>
          <w:sz w:val="20"/>
          <w:szCs w:val="20"/>
        </w:rPr>
        <w:t xml:space="preserve"> </w:t>
      </w:r>
      <w:r w:rsidR="00D73063" w:rsidRPr="0029227D">
        <w:rPr>
          <w:rFonts w:ascii="Cambria" w:hAnsi="Cambria"/>
          <w:b/>
          <w:sz w:val="20"/>
          <w:szCs w:val="20"/>
        </w:rPr>
        <w:t xml:space="preserve">Астрахань, пер. </w:t>
      </w:r>
      <w:r>
        <w:rPr>
          <w:rFonts w:ascii="Cambria" w:hAnsi="Cambria"/>
          <w:b/>
          <w:sz w:val="20"/>
          <w:szCs w:val="20"/>
        </w:rPr>
        <w:t>Теат</w:t>
      </w:r>
      <w:r w:rsidR="00D73063" w:rsidRPr="0029227D">
        <w:rPr>
          <w:rFonts w:ascii="Cambria" w:hAnsi="Cambria"/>
          <w:b/>
          <w:sz w:val="20"/>
          <w:szCs w:val="20"/>
        </w:rPr>
        <w:t>ральный, 3 пом.027, 37 в порядке реализации преимущественног</w:t>
      </w:r>
      <w:r>
        <w:rPr>
          <w:rFonts w:ascii="Cambria" w:hAnsi="Cambria"/>
          <w:b/>
          <w:sz w:val="20"/>
          <w:szCs w:val="20"/>
        </w:rPr>
        <w:t>о права арендатора - производст</w:t>
      </w:r>
      <w:r w:rsidR="00D73063" w:rsidRPr="0029227D">
        <w:rPr>
          <w:rFonts w:ascii="Cambria" w:hAnsi="Cambria"/>
          <w:b/>
          <w:sz w:val="20"/>
          <w:szCs w:val="20"/>
        </w:rPr>
        <w:t>венного сельскохозяйственно</w:t>
      </w:r>
      <w:r>
        <w:rPr>
          <w:rFonts w:ascii="Cambria" w:hAnsi="Cambria"/>
          <w:b/>
          <w:sz w:val="20"/>
          <w:szCs w:val="20"/>
        </w:rPr>
        <w:t>го кооператива «Рыболовецкая ар</w:t>
      </w:r>
      <w:r w:rsidR="00D73063" w:rsidRPr="0029227D">
        <w:rPr>
          <w:rFonts w:ascii="Cambria" w:hAnsi="Cambria"/>
          <w:b/>
          <w:sz w:val="20"/>
          <w:szCs w:val="20"/>
        </w:rPr>
        <w:t>тель «Стрежень»</w:t>
      </w:r>
    </w:p>
    <w:p w:rsidR="00D613EA" w:rsidRPr="0029227D" w:rsidRDefault="00D73063" w:rsidP="0029227D">
      <w:pPr>
        <w:pStyle w:val="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Руководствуясь Федеральными законами «Об особенностях отчуждения недвижимого имущест</w:t>
      </w:r>
      <w:r w:rsidRPr="0029227D">
        <w:rPr>
          <w:rFonts w:ascii="Arial" w:hAnsi="Arial" w:cs="Arial"/>
          <w:b w:val="0"/>
          <w:sz w:val="18"/>
          <w:szCs w:val="18"/>
        </w:rPr>
        <w:t>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</w:t>
      </w:r>
      <w:r w:rsidR="0029227D">
        <w:rPr>
          <w:rFonts w:ascii="Arial" w:hAnsi="Arial" w:cs="Arial"/>
          <w:b w:val="0"/>
          <w:sz w:val="18"/>
          <w:szCs w:val="18"/>
        </w:rPr>
        <w:t xml:space="preserve"> предпринимательства, и о внесе</w:t>
      </w:r>
      <w:r w:rsidRPr="0029227D">
        <w:rPr>
          <w:rFonts w:ascii="Arial" w:hAnsi="Arial" w:cs="Arial"/>
          <w:b w:val="0"/>
          <w:sz w:val="18"/>
          <w:szCs w:val="18"/>
        </w:rPr>
        <w:t>нии изменений в отдельные законодательные акты Российской Федерации»</w:t>
      </w:r>
      <w:r w:rsidRPr="0029227D">
        <w:rPr>
          <w:rFonts w:ascii="Arial" w:hAnsi="Arial" w:cs="Arial"/>
          <w:b w:val="0"/>
          <w:sz w:val="18"/>
          <w:szCs w:val="18"/>
        </w:rPr>
        <w:t xml:space="preserve">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</w:t>
      </w:r>
      <w:r w:rsidR="0029227D">
        <w:rPr>
          <w:rFonts w:ascii="Arial" w:hAnsi="Arial" w:cs="Arial"/>
          <w:b w:val="0"/>
          <w:sz w:val="18"/>
          <w:szCs w:val="18"/>
        </w:rPr>
        <w:t>атизации муниципального имущест</w:t>
      </w:r>
      <w:r w:rsidRPr="0029227D">
        <w:rPr>
          <w:rFonts w:ascii="Arial" w:hAnsi="Arial" w:cs="Arial"/>
          <w:b w:val="0"/>
          <w:sz w:val="18"/>
          <w:szCs w:val="18"/>
        </w:rPr>
        <w:t>ва муниципального образования «Город Астр</w:t>
      </w:r>
      <w:r w:rsidR="0029227D">
        <w:rPr>
          <w:rFonts w:ascii="Arial" w:hAnsi="Arial" w:cs="Arial"/>
          <w:b w:val="0"/>
          <w:sz w:val="18"/>
          <w:szCs w:val="18"/>
        </w:rPr>
        <w:t>ахань» на 2005-2018 годы (в ре</w:t>
      </w:r>
      <w:r w:rsidRPr="0029227D">
        <w:rPr>
          <w:rFonts w:ascii="Arial" w:hAnsi="Arial" w:cs="Arial"/>
          <w:b w:val="0"/>
          <w:sz w:val="18"/>
          <w:szCs w:val="18"/>
        </w:rPr>
        <w:t>дакции от 28.09.2017)</w:t>
      </w:r>
    </w:p>
    <w:p w:rsidR="00D613EA" w:rsidRPr="0029227D" w:rsidRDefault="00D73063" w:rsidP="0029227D">
      <w:pPr>
        <w:pStyle w:val="1"/>
        <w:numPr>
          <w:ilvl w:val="0"/>
          <w:numId w:val="1"/>
        </w:numPr>
        <w:shd w:val="clear" w:color="auto" w:fill="auto"/>
        <w:tabs>
          <w:tab w:val="left" w:pos="884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Управлению муниципального иму</w:t>
      </w:r>
      <w:r w:rsidR="0029227D">
        <w:rPr>
          <w:rFonts w:ascii="Arial" w:hAnsi="Arial" w:cs="Arial"/>
          <w:b w:val="0"/>
          <w:sz w:val="18"/>
          <w:szCs w:val="18"/>
        </w:rPr>
        <w:t>щества администрации муниципаль</w:t>
      </w:r>
      <w:r w:rsidRPr="0029227D">
        <w:rPr>
          <w:rFonts w:ascii="Arial" w:hAnsi="Arial" w:cs="Arial"/>
          <w:b w:val="0"/>
          <w:sz w:val="18"/>
          <w:szCs w:val="18"/>
        </w:rPr>
        <w:t>ного образования «Город Астрахань»:</w:t>
      </w:r>
    </w:p>
    <w:p w:rsidR="00D613EA" w:rsidRPr="0029227D" w:rsidRDefault="00D73063" w:rsidP="0029227D">
      <w:pPr>
        <w:pStyle w:val="1"/>
        <w:numPr>
          <w:ilvl w:val="1"/>
          <w:numId w:val="1"/>
        </w:numPr>
        <w:shd w:val="clear" w:color="auto" w:fill="auto"/>
        <w:tabs>
          <w:tab w:val="left" w:pos="1110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 xml:space="preserve">Осуществить приватизацию муниципального имущества - нежилых помещений по адресу: г.Астрахань, пер. </w:t>
      </w:r>
      <w:r w:rsidRPr="0029227D">
        <w:rPr>
          <w:rFonts w:ascii="Arial" w:hAnsi="Arial" w:cs="Arial"/>
          <w:b w:val="0"/>
          <w:sz w:val="18"/>
          <w:szCs w:val="18"/>
        </w:rPr>
        <w:t>Те</w:t>
      </w:r>
      <w:r w:rsidR="0029227D">
        <w:rPr>
          <w:rFonts w:ascii="Arial" w:hAnsi="Arial" w:cs="Arial"/>
          <w:b w:val="0"/>
          <w:sz w:val="18"/>
          <w:szCs w:val="18"/>
        </w:rPr>
        <w:t>атральный, 3 пом.027, общей пло</w:t>
      </w:r>
      <w:r w:rsidRPr="0029227D">
        <w:rPr>
          <w:rFonts w:ascii="Arial" w:hAnsi="Arial" w:cs="Arial"/>
          <w:b w:val="0"/>
          <w:sz w:val="18"/>
          <w:szCs w:val="18"/>
        </w:rPr>
        <w:t>щадью 286,7 кв.м.; пом.37, общей площадью 63,7 кв.м., относящихся к объекту культурного наследия (далее объект недвижимости) в порядке реализации преимущественного права арендатора - производственного сельскохозяйст</w:t>
      </w:r>
      <w:r w:rsidRPr="0029227D">
        <w:rPr>
          <w:rFonts w:ascii="Arial" w:hAnsi="Arial" w:cs="Arial"/>
          <w:b w:val="0"/>
          <w:sz w:val="18"/>
          <w:szCs w:val="18"/>
        </w:rPr>
        <w:t>венног</w:t>
      </w:r>
      <w:r w:rsidRPr="0029227D">
        <w:rPr>
          <w:rFonts w:ascii="Arial" w:hAnsi="Arial" w:cs="Arial"/>
          <w:b w:val="0"/>
          <w:sz w:val="18"/>
          <w:szCs w:val="18"/>
        </w:rPr>
        <w:t>о кооператива «Рыболовецкая артель «Стрежень», в случае его акцепта предложения о заключении договора купли-продажи объекта недвижимости:</w:t>
      </w:r>
    </w:p>
    <w:p w:rsidR="00D613EA" w:rsidRPr="0029227D" w:rsidRDefault="00D73063" w:rsidP="0029227D">
      <w:pPr>
        <w:pStyle w:val="1"/>
        <w:numPr>
          <w:ilvl w:val="2"/>
          <w:numId w:val="1"/>
        </w:numPr>
        <w:shd w:val="clear" w:color="auto" w:fill="auto"/>
        <w:tabs>
          <w:tab w:val="left" w:pos="1292"/>
        </w:tabs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D613EA" w:rsidRPr="0029227D" w:rsidRDefault="00D73063" w:rsidP="0029227D">
      <w:pPr>
        <w:pStyle w:val="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 xml:space="preserve">При наличии обращения </w:t>
      </w:r>
      <w:r w:rsidRPr="0029227D">
        <w:rPr>
          <w:rFonts w:ascii="Arial" w:hAnsi="Arial" w:cs="Arial"/>
          <w:b w:val="0"/>
          <w:sz w:val="18"/>
          <w:szCs w:val="18"/>
        </w:rPr>
        <w:t xml:space="preserve">арендатора стоимость неотделимых улучшений арендуемого имущества засчитывается в </w:t>
      </w:r>
      <w:r w:rsidR="0029227D">
        <w:rPr>
          <w:rFonts w:ascii="Arial" w:hAnsi="Arial" w:cs="Arial"/>
          <w:b w:val="0"/>
          <w:sz w:val="18"/>
          <w:szCs w:val="18"/>
        </w:rPr>
        <w:t>счет оплаты приобретаемого арен</w:t>
      </w:r>
      <w:r w:rsidRPr="0029227D">
        <w:rPr>
          <w:rFonts w:ascii="Arial" w:hAnsi="Arial" w:cs="Arial"/>
          <w:b w:val="0"/>
          <w:sz w:val="18"/>
          <w:szCs w:val="18"/>
        </w:rPr>
        <w:t>дуемого имущества в случае, если указанные улучшения осуществлены с со</w:t>
      </w:r>
      <w:r w:rsidRPr="0029227D">
        <w:rPr>
          <w:rFonts w:ascii="Arial" w:hAnsi="Arial" w:cs="Arial"/>
          <w:b w:val="0"/>
          <w:sz w:val="18"/>
          <w:szCs w:val="18"/>
        </w:rPr>
        <w:softHyphen/>
        <w:t>гласия арендодателя.</w:t>
      </w:r>
    </w:p>
    <w:p w:rsidR="00D613EA" w:rsidRPr="0029227D" w:rsidRDefault="00D73063" w:rsidP="0029227D">
      <w:pPr>
        <w:pStyle w:val="1"/>
        <w:shd w:val="clear" w:color="auto" w:fill="auto"/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Порядок оплаты отчуждаемого имущества (единовремен</w:t>
      </w:r>
      <w:r w:rsidR="0029227D">
        <w:rPr>
          <w:rFonts w:ascii="Arial" w:hAnsi="Arial" w:cs="Arial"/>
          <w:b w:val="0"/>
          <w:sz w:val="18"/>
          <w:szCs w:val="18"/>
        </w:rPr>
        <w:t>но или в рассроч</w:t>
      </w:r>
      <w:r w:rsidRPr="0029227D">
        <w:rPr>
          <w:rFonts w:ascii="Arial" w:hAnsi="Arial" w:cs="Arial"/>
          <w:b w:val="0"/>
          <w:sz w:val="18"/>
          <w:szCs w:val="18"/>
        </w:rPr>
        <w:t>ку), а также срок рассрочки в установленных в соответствии с действующим законодательством пределах устанавливаетс</w:t>
      </w:r>
      <w:r w:rsidR="0029227D">
        <w:rPr>
          <w:rFonts w:ascii="Arial" w:hAnsi="Arial" w:cs="Arial"/>
          <w:b w:val="0"/>
          <w:sz w:val="18"/>
          <w:szCs w:val="18"/>
        </w:rPr>
        <w:t>я на основании заявления аренда</w:t>
      </w:r>
      <w:r w:rsidRPr="0029227D">
        <w:rPr>
          <w:rFonts w:ascii="Arial" w:hAnsi="Arial" w:cs="Arial"/>
          <w:b w:val="0"/>
          <w:sz w:val="18"/>
          <w:szCs w:val="18"/>
        </w:rPr>
        <w:t>тора - производственного сельскохозяйственного кооператива «Рыболовецкая артель «Стрежень».</w:t>
      </w:r>
    </w:p>
    <w:p w:rsidR="00D613EA" w:rsidRPr="0029227D" w:rsidRDefault="00D73063" w:rsidP="0029227D">
      <w:pPr>
        <w:pStyle w:val="1"/>
        <w:numPr>
          <w:ilvl w:val="2"/>
          <w:numId w:val="1"/>
        </w:numPr>
        <w:shd w:val="clear" w:color="auto" w:fill="auto"/>
        <w:tabs>
          <w:tab w:val="left" w:pos="1311"/>
        </w:tabs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З</w:t>
      </w:r>
      <w:r w:rsidRPr="0029227D">
        <w:rPr>
          <w:rFonts w:ascii="Arial" w:hAnsi="Arial" w:cs="Arial"/>
          <w:b w:val="0"/>
          <w:sz w:val="18"/>
          <w:szCs w:val="18"/>
        </w:rPr>
        <w:t>аключить договор купли-прод</w:t>
      </w:r>
      <w:r w:rsidR="0029227D">
        <w:rPr>
          <w:rFonts w:ascii="Arial" w:hAnsi="Arial" w:cs="Arial"/>
          <w:b w:val="0"/>
          <w:sz w:val="18"/>
          <w:szCs w:val="18"/>
        </w:rPr>
        <w:t>ажи объекта недвижимости с обре</w:t>
      </w:r>
      <w:r w:rsidRPr="0029227D">
        <w:rPr>
          <w:rFonts w:ascii="Arial" w:hAnsi="Arial" w:cs="Arial"/>
          <w:b w:val="0"/>
          <w:sz w:val="18"/>
          <w:szCs w:val="18"/>
        </w:rPr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</w:t>
      </w:r>
      <w:r w:rsidRPr="0029227D">
        <w:rPr>
          <w:rFonts w:ascii="Arial" w:hAnsi="Arial" w:cs="Arial"/>
          <w:b w:val="0"/>
          <w:sz w:val="18"/>
          <w:szCs w:val="18"/>
        </w:rPr>
        <w:t>стерством культу</w:t>
      </w:r>
      <w:r w:rsidRPr="0029227D">
        <w:rPr>
          <w:rFonts w:ascii="Arial" w:hAnsi="Arial" w:cs="Arial"/>
          <w:b w:val="0"/>
          <w:sz w:val="18"/>
          <w:szCs w:val="18"/>
        </w:rPr>
        <w:t>ры и туризма Астраханской области) счита</w:t>
      </w:r>
      <w:r w:rsidR="0029227D">
        <w:rPr>
          <w:rFonts w:ascii="Arial" w:hAnsi="Arial" w:cs="Arial"/>
          <w:b w:val="0"/>
          <w:sz w:val="18"/>
          <w:szCs w:val="18"/>
        </w:rPr>
        <w:t>ть существенными условиями дого</w:t>
      </w:r>
      <w:r w:rsidRPr="0029227D">
        <w:rPr>
          <w:rFonts w:ascii="Arial" w:hAnsi="Arial" w:cs="Arial"/>
          <w:b w:val="0"/>
          <w:sz w:val="18"/>
          <w:szCs w:val="18"/>
        </w:rPr>
        <w:t>вора купли-продажи объекта недвижимости и охранное обязательство на объ</w:t>
      </w:r>
      <w:r w:rsidRPr="0029227D">
        <w:rPr>
          <w:rFonts w:ascii="Arial" w:hAnsi="Arial" w:cs="Arial"/>
          <w:b w:val="0"/>
          <w:sz w:val="18"/>
          <w:szCs w:val="18"/>
        </w:rPr>
        <w:t>ект культурного наследия считать его неотъемлемой частью.</w:t>
      </w:r>
    </w:p>
    <w:p w:rsidR="00D613EA" w:rsidRPr="0029227D" w:rsidRDefault="00D73063" w:rsidP="0029227D">
      <w:pPr>
        <w:pStyle w:val="1"/>
        <w:numPr>
          <w:ilvl w:val="2"/>
          <w:numId w:val="1"/>
        </w:numPr>
        <w:shd w:val="clear" w:color="auto" w:fill="auto"/>
        <w:tabs>
          <w:tab w:val="left" w:pos="1311"/>
        </w:tabs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После регистрации перехода права собс</w:t>
      </w:r>
      <w:r w:rsidR="0029227D">
        <w:rPr>
          <w:rFonts w:ascii="Arial" w:hAnsi="Arial" w:cs="Arial"/>
          <w:b w:val="0"/>
          <w:sz w:val="18"/>
          <w:szCs w:val="18"/>
        </w:rPr>
        <w:t>твенности на объект недви</w:t>
      </w:r>
      <w:r w:rsidRPr="0029227D">
        <w:rPr>
          <w:rFonts w:ascii="Arial" w:hAnsi="Arial" w:cs="Arial"/>
          <w:b w:val="0"/>
          <w:sz w:val="18"/>
          <w:szCs w:val="18"/>
        </w:rPr>
        <w:t>жимости внести соответствующие измене</w:t>
      </w:r>
      <w:r w:rsidR="0029227D">
        <w:rPr>
          <w:rFonts w:ascii="Arial" w:hAnsi="Arial" w:cs="Arial"/>
          <w:b w:val="0"/>
          <w:sz w:val="18"/>
          <w:szCs w:val="18"/>
        </w:rPr>
        <w:t>ния в реестр муниципального иму</w:t>
      </w:r>
      <w:r w:rsidRPr="0029227D">
        <w:rPr>
          <w:rFonts w:ascii="Arial" w:hAnsi="Arial" w:cs="Arial"/>
          <w:b w:val="0"/>
          <w:sz w:val="18"/>
          <w:szCs w:val="18"/>
        </w:rPr>
        <w:t>щества муниципального образования «Город Астрахань».</w:t>
      </w:r>
    </w:p>
    <w:p w:rsidR="00D613EA" w:rsidRPr="0029227D" w:rsidRDefault="00D73063" w:rsidP="0029227D">
      <w:pPr>
        <w:pStyle w:val="1"/>
        <w:numPr>
          <w:ilvl w:val="2"/>
          <w:numId w:val="1"/>
        </w:numPr>
        <w:shd w:val="clear" w:color="auto" w:fill="auto"/>
        <w:tabs>
          <w:tab w:val="left" w:pos="1311"/>
        </w:tabs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Обеспечить контроль за поступлением платежей согласно договору купли - продажи.</w:t>
      </w:r>
    </w:p>
    <w:p w:rsidR="00D613EA" w:rsidRPr="0029227D" w:rsidRDefault="00D73063" w:rsidP="0029227D">
      <w:pPr>
        <w:pStyle w:val="1"/>
        <w:numPr>
          <w:ilvl w:val="1"/>
          <w:numId w:val="1"/>
        </w:numPr>
        <w:shd w:val="clear" w:color="auto" w:fill="auto"/>
        <w:tabs>
          <w:tab w:val="left" w:pos="1090"/>
        </w:tabs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 xml:space="preserve">Разместить настоящее </w:t>
      </w:r>
      <w:r w:rsidRPr="0029227D">
        <w:rPr>
          <w:rFonts w:ascii="Arial" w:hAnsi="Arial" w:cs="Arial"/>
          <w:b w:val="0"/>
          <w:sz w:val="18"/>
          <w:szCs w:val="18"/>
        </w:rPr>
        <w:t>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</w:t>
      </w:r>
      <w:r w:rsidR="0029227D">
        <w:rPr>
          <w:rFonts w:ascii="Arial" w:hAnsi="Arial" w:cs="Arial"/>
          <w:b w:val="0"/>
          <w:sz w:val="18"/>
          <w:szCs w:val="18"/>
        </w:rPr>
        <w:t>ции о проведении торгов, опреде</w:t>
      </w:r>
      <w:r w:rsidRPr="0029227D">
        <w:rPr>
          <w:rFonts w:ascii="Arial" w:hAnsi="Arial" w:cs="Arial"/>
          <w:b w:val="0"/>
          <w:sz w:val="18"/>
          <w:szCs w:val="18"/>
        </w:rPr>
        <w:t>ленном Правительством Российской Федерации, в течение десяти дней со д</w:t>
      </w:r>
      <w:r w:rsidRPr="0029227D">
        <w:rPr>
          <w:rFonts w:ascii="Arial" w:hAnsi="Arial" w:cs="Arial"/>
          <w:b w:val="0"/>
          <w:sz w:val="18"/>
          <w:szCs w:val="18"/>
        </w:rPr>
        <w:t>ня его принятия.</w:t>
      </w:r>
    </w:p>
    <w:p w:rsidR="00D613EA" w:rsidRPr="0029227D" w:rsidRDefault="00D73063" w:rsidP="0029227D">
      <w:pPr>
        <w:pStyle w:val="1"/>
        <w:numPr>
          <w:ilvl w:val="0"/>
          <w:numId w:val="1"/>
        </w:numPr>
        <w:shd w:val="clear" w:color="auto" w:fill="auto"/>
        <w:tabs>
          <w:tab w:val="left" w:pos="932"/>
        </w:tabs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</w:t>
      </w:r>
      <w:r w:rsidRPr="0029227D">
        <w:rPr>
          <w:rStyle w:val="BodytextNotBoldSpacing0pt"/>
          <w:rFonts w:ascii="Arial" w:hAnsi="Arial" w:cs="Arial"/>
          <w:sz w:val="18"/>
          <w:szCs w:val="18"/>
        </w:rPr>
        <w:t>ного</w:t>
      </w:r>
      <w:r w:rsidRPr="0029227D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29227D">
        <w:rPr>
          <w:rFonts w:ascii="Arial" w:hAnsi="Arial" w:cs="Arial"/>
          <w:b w:val="0"/>
          <w:sz w:val="18"/>
          <w:szCs w:val="18"/>
        </w:rPr>
        <w:t>образования «Город Астрахань» разме</w:t>
      </w:r>
      <w:r w:rsidR="0029227D">
        <w:rPr>
          <w:rFonts w:ascii="Arial" w:hAnsi="Arial" w:cs="Arial"/>
          <w:b w:val="0"/>
          <w:sz w:val="18"/>
          <w:szCs w:val="18"/>
        </w:rPr>
        <w:t>стить настоящее распоряжение ад</w:t>
      </w:r>
      <w:r w:rsidRPr="0029227D">
        <w:rPr>
          <w:rStyle w:val="BodytextNotBoldSpacing0pt"/>
          <w:rFonts w:ascii="Arial" w:hAnsi="Arial" w:cs="Arial"/>
          <w:sz w:val="18"/>
          <w:szCs w:val="18"/>
        </w:rPr>
        <w:t>министрации</w:t>
      </w:r>
      <w:r w:rsidRPr="0029227D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29227D">
        <w:rPr>
          <w:rFonts w:ascii="Arial" w:hAnsi="Arial" w:cs="Arial"/>
          <w:b w:val="0"/>
          <w:sz w:val="18"/>
          <w:szCs w:val="18"/>
        </w:rPr>
        <w:t>муниципального образовани</w:t>
      </w:r>
      <w:r w:rsidR="0029227D">
        <w:rPr>
          <w:rFonts w:ascii="Arial" w:hAnsi="Arial" w:cs="Arial"/>
          <w:b w:val="0"/>
          <w:sz w:val="18"/>
          <w:szCs w:val="18"/>
        </w:rPr>
        <w:t>я «Город Астрахань» на официаль</w:t>
      </w:r>
      <w:r w:rsidRPr="0029227D">
        <w:rPr>
          <w:rStyle w:val="BodytextNotBoldSpacing0pt"/>
          <w:rFonts w:ascii="Arial" w:hAnsi="Arial" w:cs="Arial"/>
          <w:sz w:val="18"/>
          <w:szCs w:val="18"/>
        </w:rPr>
        <w:t>ном</w:t>
      </w:r>
      <w:r w:rsidRPr="0029227D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29227D">
        <w:rPr>
          <w:rFonts w:ascii="Arial" w:hAnsi="Arial" w:cs="Arial"/>
          <w:b w:val="0"/>
          <w:sz w:val="18"/>
          <w:szCs w:val="18"/>
        </w:rPr>
        <w:t>сайте администрации муниципального</w:t>
      </w:r>
      <w:r w:rsidRPr="0029227D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Астрахань».</w:t>
      </w:r>
    </w:p>
    <w:p w:rsidR="00D613EA" w:rsidRDefault="00D73063" w:rsidP="0029227D">
      <w:pPr>
        <w:pStyle w:val="1"/>
        <w:numPr>
          <w:ilvl w:val="0"/>
          <w:numId w:val="1"/>
        </w:numPr>
        <w:shd w:val="clear" w:color="auto" w:fill="auto"/>
        <w:tabs>
          <w:tab w:val="left" w:pos="932"/>
        </w:tabs>
        <w:spacing w:after="0"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29227D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</w:t>
      </w:r>
      <w:r w:rsidR="0029227D">
        <w:rPr>
          <w:rFonts w:ascii="Arial" w:hAnsi="Arial" w:cs="Arial"/>
          <w:b w:val="0"/>
          <w:sz w:val="18"/>
          <w:szCs w:val="18"/>
        </w:rPr>
        <w:t>и муниципального об</w:t>
      </w:r>
      <w:r w:rsidRPr="0029227D">
        <w:rPr>
          <w:rFonts w:ascii="Arial" w:hAnsi="Arial" w:cs="Arial"/>
          <w:b w:val="0"/>
          <w:sz w:val="18"/>
          <w:szCs w:val="18"/>
        </w:rPr>
        <w:t>разования «Город Астрахань».</w:t>
      </w:r>
    </w:p>
    <w:p w:rsidR="0029227D" w:rsidRPr="0029227D" w:rsidRDefault="0029227D" w:rsidP="0029227D">
      <w:pPr>
        <w:pStyle w:val="1"/>
        <w:shd w:val="clear" w:color="auto" w:fill="auto"/>
        <w:tabs>
          <w:tab w:val="left" w:pos="932"/>
        </w:tabs>
        <w:spacing w:after="0" w:line="240" w:lineRule="auto"/>
        <w:ind w:left="580"/>
        <w:contextualSpacing/>
        <w:jc w:val="right"/>
        <w:rPr>
          <w:rFonts w:ascii="Arial" w:hAnsi="Arial" w:cs="Arial"/>
          <w:sz w:val="18"/>
          <w:szCs w:val="18"/>
        </w:rPr>
      </w:pPr>
      <w:r w:rsidRPr="0029227D">
        <w:rPr>
          <w:rFonts w:ascii="Arial" w:hAnsi="Arial" w:cs="Arial"/>
          <w:sz w:val="18"/>
          <w:szCs w:val="18"/>
        </w:rPr>
        <w:t>Глава администрации О.А. Полумордвинов</w:t>
      </w:r>
    </w:p>
    <w:sectPr w:rsidR="0029227D" w:rsidRPr="0029227D" w:rsidSect="0029227D">
      <w:type w:val="continuous"/>
      <w:pgSz w:w="11909" w:h="16838"/>
      <w:pgMar w:top="1108" w:right="852" w:bottom="1089" w:left="139" w:header="0" w:footer="3" w:gutter="142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063" w:rsidRDefault="00D73063">
      <w:r>
        <w:separator/>
      </w:r>
    </w:p>
  </w:endnote>
  <w:endnote w:type="continuationSeparator" w:id="0">
    <w:p w:rsidR="00D73063" w:rsidRDefault="00D7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063" w:rsidRDefault="00D73063"/>
  </w:footnote>
  <w:footnote w:type="continuationSeparator" w:id="0">
    <w:p w:rsidR="00D73063" w:rsidRDefault="00D730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B825DB"/>
    <w:multiLevelType w:val="multilevel"/>
    <w:tmpl w:val="ED7C64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3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3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3EA"/>
    <w:rsid w:val="0029227D"/>
    <w:rsid w:val="00D613EA"/>
    <w:rsid w:val="00D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1C941B-D9C3-4FF8-9AE3-33EAB8728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LucidaSansUnicodeBoldSpacing0pt">
    <w:name w:val="Body text (2) + Lucida Sans Unicode;Bold;Spacing 0 pt"/>
    <w:basedOn w:val="Bodytext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145ptBoldSpacing4pt">
    <w:name w:val="Heading #1 + Times New Roman;14;5 pt;Bold;Spacing 4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29"/>
      <w:szCs w:val="29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4"/>
      <w:szCs w:val="34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Spacing1pt">
    <w:name w:val="Body text + Spacing 1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ru-RU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Bodytext7pt">
    <w:name w:val="Body text + 7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49" w:lineRule="exact"/>
      <w:ind w:firstLine="252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319" w:lineRule="exact"/>
      <w:jc w:val="both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styleId="a4">
    <w:name w:val="No Spacing"/>
    <w:uiPriority w:val="1"/>
    <w:qFormat/>
    <w:rsid w:val="0029227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2018-03-15T10:41:00Z</dcterms:created>
  <dcterms:modified xsi:type="dcterms:W3CDTF">2018-03-15T10:50:00Z</dcterms:modified>
</cp:coreProperties>
</file>