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259" w:rsidRPr="00212259" w:rsidRDefault="00212259" w:rsidP="00212259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21225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12259" w:rsidRPr="00212259" w:rsidRDefault="00212259" w:rsidP="00212259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212259">
        <w:rPr>
          <w:rFonts w:ascii="Cambria" w:hAnsi="Cambria"/>
          <w:b/>
          <w:sz w:val="20"/>
          <w:szCs w:val="20"/>
        </w:rPr>
        <w:t>РАСПОРЯЖЕНИЕ</w:t>
      </w:r>
      <w:bookmarkStart w:id="0" w:name="_GoBack"/>
      <w:bookmarkEnd w:id="0"/>
    </w:p>
    <w:p w:rsidR="00212259" w:rsidRPr="00212259" w:rsidRDefault="00212259" w:rsidP="00212259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212259">
        <w:rPr>
          <w:rFonts w:ascii="Cambria" w:hAnsi="Cambria"/>
          <w:b/>
          <w:sz w:val="20"/>
          <w:szCs w:val="20"/>
        </w:rPr>
        <w:t>15 марта 2018 года</w:t>
      </w:r>
      <w:r>
        <w:rPr>
          <w:rFonts w:ascii="Cambria" w:hAnsi="Cambria"/>
          <w:b/>
          <w:sz w:val="20"/>
          <w:szCs w:val="20"/>
        </w:rPr>
        <w:t xml:space="preserve"> </w:t>
      </w:r>
      <w:r w:rsidRPr="00212259">
        <w:rPr>
          <w:rFonts w:ascii="Cambria" w:hAnsi="Cambria"/>
          <w:b/>
          <w:sz w:val="20"/>
          <w:szCs w:val="20"/>
        </w:rPr>
        <w:t>№</w:t>
      </w:r>
      <w:r>
        <w:rPr>
          <w:rFonts w:ascii="Cambria" w:hAnsi="Cambria"/>
          <w:b/>
          <w:sz w:val="20"/>
          <w:szCs w:val="20"/>
        </w:rPr>
        <w:t xml:space="preserve"> </w:t>
      </w:r>
      <w:r w:rsidRPr="00212259">
        <w:rPr>
          <w:rFonts w:ascii="Cambria" w:hAnsi="Cambria"/>
          <w:b/>
          <w:sz w:val="20"/>
          <w:szCs w:val="20"/>
        </w:rPr>
        <w:t>1340-р</w:t>
      </w:r>
    </w:p>
    <w:p w:rsidR="00212259" w:rsidRPr="00212259" w:rsidRDefault="00212259" w:rsidP="00212259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«О</w:t>
      </w:r>
      <w:r w:rsidRPr="00212259">
        <w:rPr>
          <w:rFonts w:ascii="Cambria" w:hAnsi="Cambria"/>
          <w:b/>
          <w:sz w:val="20"/>
          <w:szCs w:val="20"/>
        </w:rPr>
        <w:t>б утверждении Перечня актуальных сведений об объектах адресации, вносимых в государственный адресный реестр и признании адресов объектов адресации актуальными</w:t>
      </w:r>
      <w:r>
        <w:rPr>
          <w:rFonts w:ascii="Cambria" w:hAnsi="Cambria"/>
          <w:b/>
          <w:sz w:val="20"/>
          <w:szCs w:val="20"/>
        </w:rPr>
        <w:t>»</w:t>
      </w:r>
    </w:p>
    <w:p w:rsidR="00212259" w:rsidRPr="00212259" w:rsidRDefault="00212259" w:rsidP="00212259">
      <w:pPr>
        <w:tabs>
          <w:tab w:val="left" w:pos="993"/>
        </w:tabs>
        <w:spacing w:after="0" w:line="240" w:lineRule="auto"/>
        <w:ind w:firstLine="708"/>
        <w:contextualSpacing/>
        <w:rPr>
          <w:rFonts w:ascii="Arial" w:hAnsi="Arial" w:cs="Arial"/>
          <w:sz w:val="18"/>
          <w:szCs w:val="18"/>
        </w:rPr>
      </w:pPr>
      <w:r w:rsidRPr="00212259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Постановлением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№1817, в связи с уведомлением Федеральной налоговой службы от 13.02.2018 №5056044181008040 и №5056044181034310 об отсутствии адресных объектов в ФИАС,</w:t>
      </w:r>
    </w:p>
    <w:p w:rsidR="00212259" w:rsidRPr="00212259" w:rsidRDefault="00212259" w:rsidP="00212259">
      <w:pPr>
        <w:tabs>
          <w:tab w:val="left" w:pos="993"/>
        </w:tabs>
        <w:spacing w:after="0" w:line="240" w:lineRule="auto"/>
        <w:ind w:firstLine="708"/>
        <w:contextualSpacing/>
        <w:rPr>
          <w:rFonts w:ascii="Arial" w:hAnsi="Arial" w:cs="Arial"/>
          <w:sz w:val="18"/>
          <w:szCs w:val="18"/>
        </w:rPr>
      </w:pPr>
      <w:r w:rsidRPr="00212259">
        <w:rPr>
          <w:rFonts w:ascii="Arial" w:hAnsi="Arial" w:cs="Arial"/>
          <w:sz w:val="18"/>
          <w:szCs w:val="18"/>
        </w:rPr>
        <w:t>1.</w:t>
      </w:r>
      <w:r w:rsidRPr="00212259">
        <w:rPr>
          <w:rFonts w:ascii="Arial" w:hAnsi="Arial" w:cs="Arial"/>
          <w:sz w:val="18"/>
          <w:szCs w:val="18"/>
        </w:rPr>
        <w:tab/>
        <w:t>Утвердить</w:t>
      </w:r>
      <w:r>
        <w:rPr>
          <w:rFonts w:ascii="Arial" w:hAnsi="Arial" w:cs="Arial"/>
          <w:sz w:val="18"/>
          <w:szCs w:val="18"/>
        </w:rPr>
        <w:t xml:space="preserve"> </w:t>
      </w:r>
      <w:r w:rsidRPr="00212259">
        <w:rPr>
          <w:rFonts w:ascii="Arial" w:hAnsi="Arial" w:cs="Arial"/>
          <w:sz w:val="18"/>
          <w:szCs w:val="18"/>
        </w:rPr>
        <w:t>прилагаемый Перечень актуальных сведений об объектах адресации, вносимых в государственный адресный реестр.</w:t>
      </w:r>
    </w:p>
    <w:p w:rsidR="00212259" w:rsidRPr="00212259" w:rsidRDefault="00212259" w:rsidP="00212259">
      <w:pPr>
        <w:tabs>
          <w:tab w:val="left" w:pos="993"/>
        </w:tabs>
        <w:spacing w:after="0" w:line="240" w:lineRule="auto"/>
        <w:ind w:firstLine="708"/>
        <w:contextualSpacing/>
        <w:rPr>
          <w:rFonts w:ascii="Arial" w:hAnsi="Arial" w:cs="Arial"/>
          <w:sz w:val="18"/>
          <w:szCs w:val="18"/>
        </w:rPr>
      </w:pPr>
      <w:r w:rsidRPr="00212259">
        <w:rPr>
          <w:rFonts w:ascii="Arial" w:hAnsi="Arial" w:cs="Arial"/>
          <w:sz w:val="18"/>
          <w:szCs w:val="18"/>
        </w:rPr>
        <w:t>2.</w:t>
      </w:r>
      <w:r w:rsidRPr="00212259">
        <w:rPr>
          <w:rFonts w:ascii="Arial" w:hAnsi="Arial" w:cs="Arial"/>
          <w:sz w:val="18"/>
          <w:szCs w:val="18"/>
        </w:rPr>
        <w:tab/>
        <w:t>Признать</w:t>
      </w:r>
      <w:r>
        <w:rPr>
          <w:rFonts w:ascii="Arial" w:hAnsi="Arial" w:cs="Arial"/>
          <w:sz w:val="18"/>
          <w:szCs w:val="18"/>
        </w:rPr>
        <w:t xml:space="preserve"> </w:t>
      </w:r>
      <w:r w:rsidRPr="00212259">
        <w:rPr>
          <w:rFonts w:ascii="Arial" w:hAnsi="Arial" w:cs="Arial"/>
          <w:sz w:val="18"/>
          <w:szCs w:val="18"/>
        </w:rPr>
        <w:t>актуальными адреса объектов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212259" w:rsidRPr="00212259" w:rsidRDefault="00212259" w:rsidP="00212259">
      <w:pPr>
        <w:tabs>
          <w:tab w:val="left" w:pos="993"/>
        </w:tabs>
        <w:spacing w:after="0" w:line="240" w:lineRule="auto"/>
        <w:ind w:firstLine="708"/>
        <w:contextualSpacing/>
        <w:rPr>
          <w:rFonts w:ascii="Arial" w:hAnsi="Arial" w:cs="Arial"/>
          <w:sz w:val="18"/>
          <w:szCs w:val="18"/>
        </w:rPr>
      </w:pPr>
      <w:r w:rsidRPr="00212259">
        <w:rPr>
          <w:rFonts w:ascii="Arial" w:hAnsi="Arial" w:cs="Arial"/>
          <w:sz w:val="18"/>
          <w:szCs w:val="18"/>
        </w:rPr>
        <w:t>3.</w:t>
      </w:r>
      <w:r w:rsidRPr="00212259">
        <w:rPr>
          <w:rFonts w:ascii="Arial" w:hAnsi="Arial" w:cs="Arial"/>
          <w:sz w:val="18"/>
          <w:szCs w:val="18"/>
        </w:rPr>
        <w:tab/>
        <w:t>Управлению</w:t>
      </w:r>
      <w:r w:rsidRPr="00212259">
        <w:rPr>
          <w:rFonts w:ascii="Arial" w:hAnsi="Arial" w:cs="Arial"/>
          <w:sz w:val="18"/>
          <w:szCs w:val="18"/>
        </w:rPr>
        <w:tab/>
        <w:t>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объектах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212259" w:rsidRPr="00212259" w:rsidRDefault="00212259" w:rsidP="00212259">
      <w:pPr>
        <w:tabs>
          <w:tab w:val="left" w:pos="993"/>
        </w:tabs>
        <w:spacing w:after="0" w:line="240" w:lineRule="auto"/>
        <w:ind w:firstLine="708"/>
        <w:contextualSpacing/>
        <w:rPr>
          <w:rFonts w:ascii="Arial" w:hAnsi="Arial" w:cs="Arial"/>
          <w:sz w:val="18"/>
          <w:szCs w:val="18"/>
        </w:rPr>
      </w:pPr>
      <w:r w:rsidRPr="00212259">
        <w:rPr>
          <w:rFonts w:ascii="Arial" w:hAnsi="Arial" w:cs="Arial"/>
          <w:sz w:val="18"/>
          <w:szCs w:val="18"/>
        </w:rPr>
        <w:t>4.</w:t>
      </w:r>
      <w:r w:rsidRPr="00212259">
        <w:rPr>
          <w:rFonts w:ascii="Arial" w:hAnsi="Arial" w:cs="Arial"/>
          <w:sz w:val="18"/>
          <w:szCs w:val="18"/>
        </w:rPr>
        <w:tab/>
        <w:t>Управлению</w:t>
      </w:r>
      <w:r w:rsidRPr="00212259">
        <w:rPr>
          <w:rFonts w:ascii="Arial" w:hAnsi="Arial" w:cs="Arial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Астрахань».</w:t>
      </w:r>
    </w:p>
    <w:p w:rsidR="00212259" w:rsidRPr="00212259" w:rsidRDefault="00212259" w:rsidP="00212259">
      <w:pPr>
        <w:tabs>
          <w:tab w:val="left" w:pos="993"/>
        </w:tabs>
        <w:spacing w:after="0" w:line="240" w:lineRule="auto"/>
        <w:ind w:firstLine="708"/>
        <w:contextualSpacing/>
        <w:rPr>
          <w:rFonts w:ascii="Arial" w:hAnsi="Arial" w:cs="Arial"/>
          <w:sz w:val="18"/>
          <w:szCs w:val="18"/>
        </w:rPr>
      </w:pPr>
      <w:r w:rsidRPr="00212259">
        <w:rPr>
          <w:rFonts w:ascii="Arial" w:hAnsi="Arial" w:cs="Arial"/>
          <w:sz w:val="18"/>
          <w:szCs w:val="18"/>
        </w:rPr>
        <w:t>5.</w:t>
      </w:r>
      <w:r w:rsidRPr="00212259">
        <w:rPr>
          <w:rFonts w:ascii="Arial" w:hAnsi="Arial" w:cs="Arial"/>
          <w:sz w:val="18"/>
          <w:szCs w:val="18"/>
        </w:rPr>
        <w:tab/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C76C5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212259">
        <w:rPr>
          <w:rFonts w:ascii="Arial" w:hAnsi="Arial" w:cs="Arial"/>
          <w:b/>
          <w:sz w:val="18"/>
          <w:szCs w:val="18"/>
        </w:rPr>
        <w:t>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212259">
        <w:rPr>
          <w:rFonts w:ascii="Arial" w:hAnsi="Arial" w:cs="Arial"/>
          <w:b/>
          <w:sz w:val="18"/>
          <w:szCs w:val="18"/>
        </w:rPr>
        <w:t>Полумордвинов</w:t>
      </w: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12259">
        <w:rPr>
          <w:rFonts w:ascii="Arial" w:hAnsi="Arial" w:cs="Arial"/>
          <w:b/>
          <w:sz w:val="18"/>
          <w:szCs w:val="18"/>
        </w:rPr>
        <w:lastRenderedPageBreak/>
        <w:t xml:space="preserve">Утвержден </w:t>
      </w: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12259">
        <w:rPr>
          <w:rFonts w:ascii="Arial" w:hAnsi="Arial" w:cs="Arial"/>
          <w:b/>
          <w:sz w:val="18"/>
          <w:szCs w:val="18"/>
        </w:rPr>
        <w:t>распоряжением администрации</w:t>
      </w: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му</w:t>
      </w:r>
      <w:r w:rsidRPr="00212259">
        <w:rPr>
          <w:rFonts w:ascii="Arial" w:hAnsi="Arial" w:cs="Arial"/>
          <w:b/>
          <w:sz w:val="18"/>
          <w:szCs w:val="18"/>
        </w:rPr>
        <w:t>ниципального образования "Город Астрахань"</w:t>
      </w: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от 15.03.2018 №1340-р</w:t>
      </w: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drawing>
          <wp:inline distT="0" distB="0" distL="0" distR="0">
            <wp:extent cx="6286500" cy="3019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94" cy="3022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2259" w:rsidRPr="00212259" w:rsidRDefault="00212259" w:rsidP="0021225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12259" w:rsidRDefault="00212259" w:rsidP="00212259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212259">
        <w:rPr>
          <w:rFonts w:ascii="Arial" w:hAnsi="Arial" w:cs="Arial"/>
          <w:b/>
          <w:sz w:val="18"/>
          <w:szCs w:val="18"/>
        </w:rPr>
        <w:t xml:space="preserve">Директор муниципального бюджетного учреждения 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212259" w:rsidRPr="00212259" w:rsidRDefault="00212259" w:rsidP="00212259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212259">
        <w:rPr>
          <w:rFonts w:ascii="Arial" w:hAnsi="Arial" w:cs="Arial"/>
          <w:b/>
          <w:sz w:val="18"/>
          <w:szCs w:val="18"/>
        </w:rPr>
        <w:t>г. Астрахани «</w:t>
      </w:r>
      <w:proofErr w:type="gramStart"/>
      <w:r w:rsidRPr="00212259">
        <w:rPr>
          <w:rFonts w:ascii="Arial" w:hAnsi="Arial" w:cs="Arial"/>
          <w:b/>
          <w:sz w:val="18"/>
          <w:szCs w:val="18"/>
        </w:rPr>
        <w:t xml:space="preserve">Архитектура» </w:t>
      </w:r>
      <w:r>
        <w:rPr>
          <w:rFonts w:ascii="Arial" w:hAnsi="Arial" w:cs="Arial"/>
          <w:b/>
          <w:sz w:val="18"/>
          <w:szCs w:val="18"/>
        </w:rPr>
        <w:t xml:space="preserve">  </w:t>
      </w:r>
      <w:proofErr w:type="gramEnd"/>
      <w:r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</w:t>
      </w:r>
      <w:r w:rsidRPr="00212259">
        <w:rPr>
          <w:rFonts w:ascii="Arial" w:hAnsi="Arial" w:cs="Arial"/>
          <w:b/>
          <w:sz w:val="18"/>
          <w:szCs w:val="18"/>
        </w:rPr>
        <w:t>Е.В. Алексеева</w:t>
      </w:r>
    </w:p>
    <w:sectPr w:rsidR="00212259" w:rsidRPr="00212259" w:rsidSect="00212259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0C9"/>
    <w:rsid w:val="00212259"/>
    <w:rsid w:val="003C76C5"/>
    <w:rsid w:val="00BA0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5C0352-2D14-4CBE-B20D-F0DC12B67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122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391</Words>
  <Characters>2234</Characters>
  <Application>Microsoft Office Word</Application>
  <DocSecurity>0</DocSecurity>
  <Lines>18</Lines>
  <Paragraphs>5</Paragraphs>
  <ScaleCrop>false</ScaleCrop>
  <Company/>
  <LinksUpToDate>false</LinksUpToDate>
  <CharactersWithSpaces>2620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2018-03-16T07:49:00Z</dcterms:created>
  <dcterms:modified xsi:type="dcterms:W3CDTF">2018-03-16T08:00:00Z</dcterms:modified>
</cp:coreProperties>
</file>