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B5F" w:rsidRDefault="00305B5F" w:rsidP="00305B5F">
      <w:pPr>
        <w:pStyle w:val="3"/>
      </w:pPr>
      <w:r>
        <w:t>Глава муниципального образования «Город Астрахань»</w:t>
      </w:r>
    </w:p>
    <w:p w:rsidR="00305B5F" w:rsidRDefault="00305B5F" w:rsidP="00305B5F">
      <w:pPr>
        <w:pStyle w:val="3"/>
      </w:pPr>
      <w:r>
        <w:t>РАСПОРЯЖЕНИЕ</w:t>
      </w:r>
    </w:p>
    <w:p w:rsidR="00305B5F" w:rsidRDefault="00305B5F" w:rsidP="00305B5F">
      <w:pPr>
        <w:pStyle w:val="3"/>
      </w:pPr>
      <w:r>
        <w:t>16 мая 2018 года № 114-р-мо</w:t>
      </w:r>
    </w:p>
    <w:p w:rsidR="00305B5F" w:rsidRDefault="00305B5F" w:rsidP="00305B5F">
      <w:pPr>
        <w:pStyle w:val="3"/>
      </w:pPr>
      <w:r>
        <w:t xml:space="preserve">«О проведении публичных слушаний по вопросу предоставления </w:t>
      </w:r>
    </w:p>
    <w:p w:rsidR="00305B5F" w:rsidRDefault="00305B5F" w:rsidP="00305B5F">
      <w:pPr>
        <w:pStyle w:val="3"/>
      </w:pPr>
      <w:r>
        <w:t xml:space="preserve">разрешения на условно разрешенный вид использования </w:t>
      </w:r>
    </w:p>
    <w:p w:rsidR="00305B5F" w:rsidRDefault="00305B5F" w:rsidP="00305B5F">
      <w:pPr>
        <w:pStyle w:val="3"/>
      </w:pPr>
      <w:r>
        <w:t xml:space="preserve">земельного участка по ул. 5-я </w:t>
      </w:r>
      <w:proofErr w:type="gramStart"/>
      <w:r>
        <w:t>Керченская</w:t>
      </w:r>
      <w:proofErr w:type="gramEnd"/>
      <w:r>
        <w:t>/ пер. 2-й Депутатский, 11/4</w:t>
      </w:r>
    </w:p>
    <w:p w:rsidR="00305B5F" w:rsidRDefault="00305B5F" w:rsidP="00305B5F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управление»</w:t>
      </w:r>
    </w:p>
    <w:p w:rsidR="00305B5F" w:rsidRDefault="00305B5F" w:rsidP="00305B5F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ООО «Производственно-коммерческая фирма «Альтаир и компания» от 21.03.2018 № 03-04-01-2162,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</w:t>
      </w:r>
      <w:proofErr w:type="gramEnd"/>
      <w:r>
        <w:rPr>
          <w:spacing w:val="5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05B5F" w:rsidRDefault="00305B5F" w:rsidP="00305B5F">
      <w:pPr>
        <w:pStyle w:val="a3"/>
      </w:pPr>
      <w: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3578 кв. м (кадастровый номер 30:12:041083:96) по ул. 5-я </w:t>
      </w:r>
      <w:proofErr w:type="gramStart"/>
      <w:r>
        <w:t>Керченская</w:t>
      </w:r>
      <w:proofErr w:type="gramEnd"/>
      <w:r>
        <w:t xml:space="preserve">/ пер. 2-й Депутатский, 11/4 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управление.</w:t>
      </w:r>
    </w:p>
    <w:p w:rsidR="00305B5F" w:rsidRDefault="00305B5F" w:rsidP="00305B5F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305B5F" w:rsidRDefault="00305B5F" w:rsidP="00305B5F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05B5F" w:rsidRDefault="00305B5F" w:rsidP="00305B5F">
      <w:pPr>
        <w:pStyle w:val="a3"/>
      </w:pPr>
      <w:r>
        <w:t>2.2. Организовать работы по подготовке и проведению публичных слушаний 07.06.2018 в 11.20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305B5F" w:rsidRDefault="00305B5F" w:rsidP="00305B5F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05B5F" w:rsidRDefault="00305B5F" w:rsidP="00305B5F">
      <w:pPr>
        <w:pStyle w:val="a3"/>
      </w:pPr>
      <w:r>
        <w:t>2.4. Подготовить протокол и заключение о результатах публичных слушаний.</w:t>
      </w:r>
    </w:p>
    <w:p w:rsidR="00305B5F" w:rsidRDefault="00305B5F" w:rsidP="00305B5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05B5F" w:rsidRDefault="00305B5F" w:rsidP="00305B5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305B5F" w:rsidRDefault="00305B5F" w:rsidP="00305B5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05B5F" w:rsidRDefault="00305B5F" w:rsidP="00305B5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5B5F" w:rsidRDefault="00305B5F" w:rsidP="00305B5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05B5F" w:rsidRDefault="00305B5F" w:rsidP="00305B5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305B5F" w:rsidRDefault="00305B5F" w:rsidP="00305B5F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A59"/>
    <w:rsid w:val="00305B5F"/>
    <w:rsid w:val="00393A5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B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B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B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B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544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2018-05-24T07:49:00Z</dcterms:created>
  <dcterms:modified xsi:type="dcterms:W3CDTF">2018-05-24T07:49:00Z</dcterms:modified>
</cp:coreProperties>
</file>