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508" w:rsidRPr="002D0AA8" w:rsidRDefault="00456508" w:rsidP="00456508">
      <w:pPr>
        <w:pStyle w:val="a3"/>
        <w:jc w:val="center"/>
        <w:rPr>
          <w:rFonts w:asciiTheme="majorHAnsi" w:hAnsiTheme="majorHAnsi"/>
          <w:b/>
          <w:sz w:val="20"/>
          <w:szCs w:val="20"/>
        </w:rPr>
      </w:pPr>
      <w:r>
        <w:rPr>
          <w:rFonts w:asciiTheme="majorHAnsi" w:hAnsiTheme="majorHAnsi"/>
          <w:b/>
          <w:sz w:val="20"/>
          <w:szCs w:val="20"/>
        </w:rPr>
        <w:t>А</w:t>
      </w:r>
      <w:r w:rsidRPr="002D0AA8">
        <w:rPr>
          <w:rFonts w:asciiTheme="majorHAnsi" w:hAnsiTheme="majorHAnsi"/>
          <w:b/>
          <w:sz w:val="20"/>
          <w:szCs w:val="20"/>
        </w:rPr>
        <w:t>дминистр</w:t>
      </w:r>
      <w:r>
        <w:rPr>
          <w:rFonts w:asciiTheme="majorHAnsi" w:hAnsiTheme="majorHAnsi"/>
          <w:b/>
          <w:sz w:val="20"/>
          <w:szCs w:val="20"/>
        </w:rPr>
        <w:t>ация муниципального образования «Город А</w:t>
      </w:r>
      <w:r w:rsidRPr="002D0AA8">
        <w:rPr>
          <w:rFonts w:asciiTheme="majorHAnsi" w:hAnsiTheme="majorHAnsi"/>
          <w:b/>
          <w:sz w:val="20"/>
          <w:szCs w:val="20"/>
        </w:rPr>
        <w:t>страхань»</w:t>
      </w:r>
    </w:p>
    <w:p w:rsidR="00456508" w:rsidRPr="002D0AA8" w:rsidRDefault="00456508" w:rsidP="00456508">
      <w:pPr>
        <w:pStyle w:val="a3"/>
        <w:jc w:val="center"/>
        <w:rPr>
          <w:rFonts w:asciiTheme="majorHAnsi" w:hAnsiTheme="majorHAnsi"/>
          <w:b/>
          <w:sz w:val="20"/>
          <w:szCs w:val="20"/>
        </w:rPr>
      </w:pPr>
      <w:r w:rsidRPr="002D0AA8">
        <w:rPr>
          <w:rFonts w:asciiTheme="majorHAnsi" w:hAnsiTheme="majorHAnsi"/>
          <w:b/>
          <w:sz w:val="20"/>
          <w:szCs w:val="20"/>
        </w:rPr>
        <w:t>РАСПОРЯЖЕНИЕ</w:t>
      </w:r>
    </w:p>
    <w:p w:rsidR="00456508" w:rsidRPr="002D0AA8" w:rsidRDefault="00456508" w:rsidP="00456508">
      <w:pPr>
        <w:pStyle w:val="a3"/>
        <w:jc w:val="center"/>
        <w:rPr>
          <w:rFonts w:asciiTheme="majorHAnsi" w:hAnsiTheme="majorHAnsi"/>
          <w:b/>
          <w:sz w:val="20"/>
          <w:szCs w:val="20"/>
        </w:rPr>
      </w:pPr>
      <w:r>
        <w:rPr>
          <w:rFonts w:asciiTheme="majorHAnsi" w:hAnsiTheme="majorHAnsi"/>
          <w:b/>
          <w:sz w:val="20"/>
          <w:szCs w:val="20"/>
        </w:rPr>
        <w:t>18 июля 2018 года № 3141</w:t>
      </w:r>
      <w:r w:rsidRPr="002D0AA8">
        <w:rPr>
          <w:rFonts w:asciiTheme="majorHAnsi" w:hAnsiTheme="majorHAnsi"/>
          <w:b/>
          <w:sz w:val="20"/>
          <w:szCs w:val="20"/>
        </w:rPr>
        <w:t>-р</w:t>
      </w:r>
    </w:p>
    <w:p w:rsidR="00456508" w:rsidRPr="00456508" w:rsidRDefault="00456508" w:rsidP="00456508">
      <w:pPr>
        <w:pStyle w:val="a3"/>
        <w:jc w:val="center"/>
        <w:rPr>
          <w:rFonts w:asciiTheme="majorHAnsi" w:hAnsiTheme="majorHAnsi"/>
          <w:b/>
          <w:sz w:val="20"/>
          <w:szCs w:val="20"/>
        </w:rPr>
      </w:pPr>
      <w:r>
        <w:rPr>
          <w:rFonts w:asciiTheme="majorHAnsi" w:hAnsiTheme="majorHAnsi"/>
          <w:b/>
          <w:sz w:val="20"/>
          <w:szCs w:val="20"/>
        </w:rPr>
        <w:t>«</w:t>
      </w:r>
      <w:r w:rsidRPr="00456508">
        <w:rPr>
          <w:rFonts w:asciiTheme="majorHAnsi" w:hAnsiTheme="majorHAnsi"/>
          <w:b/>
          <w:sz w:val="20"/>
          <w:szCs w:val="20"/>
        </w:rPr>
        <w:t>О создании постоянно действующей конкурсной, аукционной комиссии по осуществлению закупок работ для нужд заказчиков муниципального образования «Город Астрахань»</w:t>
      </w:r>
    </w:p>
    <w:p w:rsidR="00456508" w:rsidRPr="00456508" w:rsidRDefault="00456508" w:rsidP="00456508">
      <w:pPr>
        <w:spacing w:after="0" w:line="240" w:lineRule="auto"/>
        <w:ind w:firstLine="709"/>
        <w:contextualSpacing/>
        <w:jc w:val="both"/>
        <w:rPr>
          <w:rFonts w:ascii="Arial" w:hAnsi="Arial" w:cs="Arial"/>
          <w:sz w:val="18"/>
          <w:szCs w:val="18"/>
        </w:rPr>
      </w:pPr>
      <w:r w:rsidRPr="00456508">
        <w:rPr>
          <w:rFonts w:ascii="Arial" w:hAnsi="Arial" w:cs="Arial"/>
          <w:sz w:val="18"/>
          <w:szCs w:val="18"/>
        </w:rPr>
        <w:t>В соответствии с Федеральным законом «О контрактной системе в сфере закупок товаров, работ, услуг для обеспечения государственных и</w:t>
      </w:r>
      <w:r>
        <w:rPr>
          <w:rFonts w:ascii="Arial" w:hAnsi="Arial" w:cs="Arial"/>
          <w:sz w:val="18"/>
          <w:szCs w:val="18"/>
        </w:rPr>
        <w:t xml:space="preserve"> </w:t>
      </w:r>
      <w:r w:rsidRPr="00456508">
        <w:rPr>
          <w:rFonts w:ascii="Arial" w:hAnsi="Arial" w:cs="Arial"/>
          <w:sz w:val="18"/>
          <w:szCs w:val="18"/>
        </w:rPr>
        <w:t>муниципальных нужд»,</w:t>
      </w:r>
    </w:p>
    <w:p w:rsidR="00456508" w:rsidRPr="00456508" w:rsidRDefault="00456508" w:rsidP="00456508">
      <w:pPr>
        <w:tabs>
          <w:tab w:val="left" w:pos="993"/>
        </w:tabs>
        <w:spacing w:after="0" w:line="240" w:lineRule="auto"/>
        <w:ind w:firstLine="709"/>
        <w:contextualSpacing/>
        <w:jc w:val="both"/>
        <w:rPr>
          <w:rFonts w:ascii="Arial" w:hAnsi="Arial" w:cs="Arial"/>
          <w:sz w:val="18"/>
          <w:szCs w:val="18"/>
        </w:rPr>
      </w:pPr>
      <w:r w:rsidRPr="00456508">
        <w:rPr>
          <w:rFonts w:ascii="Arial" w:hAnsi="Arial" w:cs="Arial"/>
          <w:sz w:val="18"/>
          <w:szCs w:val="18"/>
        </w:rPr>
        <w:t>1.</w:t>
      </w:r>
      <w:r w:rsidRPr="00456508">
        <w:rPr>
          <w:rFonts w:ascii="Arial" w:hAnsi="Arial" w:cs="Arial"/>
          <w:sz w:val="18"/>
          <w:szCs w:val="18"/>
        </w:rPr>
        <w:tab/>
        <w:t>Создать по</w:t>
      </w:r>
      <w:r>
        <w:rPr>
          <w:rFonts w:ascii="Arial" w:hAnsi="Arial" w:cs="Arial"/>
          <w:sz w:val="18"/>
          <w:szCs w:val="18"/>
        </w:rPr>
        <w:t>стоянно дейс</w:t>
      </w:r>
      <w:r w:rsidRPr="00456508">
        <w:rPr>
          <w:rFonts w:ascii="Arial" w:hAnsi="Arial" w:cs="Arial"/>
          <w:sz w:val="18"/>
          <w:szCs w:val="18"/>
        </w:rPr>
        <w:t>твующую конкурсную, аукционную комиссию по осуществлению закупок работ для нужд заказчиков муниципального образования «Город Астрахань».</w:t>
      </w:r>
    </w:p>
    <w:p w:rsidR="00456508" w:rsidRPr="00456508" w:rsidRDefault="00456508" w:rsidP="00456508">
      <w:pPr>
        <w:tabs>
          <w:tab w:val="left" w:pos="993"/>
        </w:tabs>
        <w:spacing w:after="0" w:line="240" w:lineRule="auto"/>
        <w:ind w:firstLine="709"/>
        <w:contextualSpacing/>
        <w:jc w:val="both"/>
        <w:rPr>
          <w:rFonts w:ascii="Arial" w:hAnsi="Arial" w:cs="Arial"/>
          <w:sz w:val="18"/>
          <w:szCs w:val="18"/>
        </w:rPr>
      </w:pPr>
      <w:r w:rsidRPr="00456508">
        <w:rPr>
          <w:rFonts w:ascii="Arial" w:hAnsi="Arial" w:cs="Arial"/>
          <w:sz w:val="18"/>
          <w:szCs w:val="18"/>
        </w:rPr>
        <w:t>2.</w:t>
      </w:r>
      <w:r w:rsidRPr="00456508">
        <w:rPr>
          <w:rFonts w:ascii="Arial" w:hAnsi="Arial" w:cs="Arial"/>
          <w:sz w:val="18"/>
          <w:szCs w:val="18"/>
        </w:rPr>
        <w:tab/>
        <w:t>Утвердить прилагаемый состав постоянно действующей конкурсной, аукционной комиссии по осуществлению закупок работ для нужд заказчиков муниципального образования «Город Астрахань».</w:t>
      </w:r>
    </w:p>
    <w:p w:rsidR="00456508" w:rsidRPr="00456508" w:rsidRDefault="00456508" w:rsidP="00456508">
      <w:pPr>
        <w:tabs>
          <w:tab w:val="left" w:pos="993"/>
        </w:tabs>
        <w:spacing w:after="0" w:line="240" w:lineRule="auto"/>
        <w:ind w:firstLine="709"/>
        <w:contextualSpacing/>
        <w:jc w:val="both"/>
        <w:rPr>
          <w:rFonts w:ascii="Arial" w:hAnsi="Arial" w:cs="Arial"/>
          <w:sz w:val="18"/>
          <w:szCs w:val="18"/>
        </w:rPr>
      </w:pPr>
      <w:r w:rsidRPr="00456508">
        <w:rPr>
          <w:rFonts w:ascii="Arial" w:hAnsi="Arial" w:cs="Arial"/>
          <w:sz w:val="18"/>
          <w:szCs w:val="18"/>
        </w:rPr>
        <w:t>3.</w:t>
      </w:r>
      <w:r w:rsidRPr="00456508">
        <w:rPr>
          <w:rFonts w:ascii="Arial" w:hAnsi="Arial" w:cs="Arial"/>
          <w:sz w:val="18"/>
          <w:szCs w:val="18"/>
        </w:rPr>
        <w:tab/>
        <w:t>Утвердить прилагаемое Положение о постоянно действующей конкурсной, аукционной комиссии по осуществлению закупок работ для нужд заказчиков муниципального образования «Город Астрахань».</w:t>
      </w:r>
    </w:p>
    <w:p w:rsidR="00456508" w:rsidRPr="00456508" w:rsidRDefault="00456508" w:rsidP="00456508">
      <w:pPr>
        <w:tabs>
          <w:tab w:val="left" w:pos="993"/>
        </w:tabs>
        <w:spacing w:after="0" w:line="240" w:lineRule="auto"/>
        <w:ind w:firstLine="709"/>
        <w:contextualSpacing/>
        <w:jc w:val="both"/>
        <w:rPr>
          <w:rFonts w:ascii="Arial" w:hAnsi="Arial" w:cs="Arial"/>
          <w:sz w:val="18"/>
          <w:szCs w:val="18"/>
        </w:rPr>
      </w:pPr>
      <w:r w:rsidRPr="00456508">
        <w:rPr>
          <w:rFonts w:ascii="Arial" w:hAnsi="Arial" w:cs="Arial"/>
          <w:sz w:val="18"/>
          <w:szCs w:val="18"/>
        </w:rPr>
        <w:t>4.</w:t>
      </w:r>
      <w:r w:rsidRPr="00456508">
        <w:rPr>
          <w:rFonts w:ascii="Arial" w:hAnsi="Arial" w:cs="Arial"/>
          <w:sz w:val="18"/>
          <w:szCs w:val="18"/>
        </w:rPr>
        <w:tab/>
        <w:t>Управлению информационной политики администрации муниципального образования «Город Астрахань» разместить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56508" w:rsidRPr="00456508" w:rsidRDefault="00456508" w:rsidP="00456508">
      <w:pPr>
        <w:tabs>
          <w:tab w:val="left" w:pos="993"/>
        </w:tabs>
        <w:spacing w:after="0" w:line="240" w:lineRule="auto"/>
        <w:ind w:firstLine="709"/>
        <w:contextualSpacing/>
        <w:jc w:val="both"/>
        <w:rPr>
          <w:rFonts w:ascii="Arial" w:hAnsi="Arial" w:cs="Arial"/>
          <w:sz w:val="18"/>
          <w:szCs w:val="18"/>
        </w:rPr>
      </w:pPr>
      <w:r w:rsidRPr="00456508">
        <w:rPr>
          <w:rFonts w:ascii="Arial" w:hAnsi="Arial" w:cs="Arial"/>
          <w:sz w:val="18"/>
          <w:szCs w:val="18"/>
        </w:rPr>
        <w:t>5.</w:t>
      </w:r>
      <w:r w:rsidRPr="00456508">
        <w:rPr>
          <w:rFonts w:ascii="Arial" w:hAnsi="Arial" w:cs="Arial"/>
          <w:sz w:val="18"/>
          <w:szCs w:val="18"/>
        </w:rPr>
        <w:tab/>
        <w:t>Распоряжения администрации муниципального образования</w:t>
      </w:r>
      <w:r>
        <w:rPr>
          <w:rFonts w:ascii="Arial" w:hAnsi="Arial" w:cs="Arial"/>
          <w:sz w:val="18"/>
          <w:szCs w:val="18"/>
        </w:rPr>
        <w:t xml:space="preserve"> </w:t>
      </w:r>
      <w:r w:rsidRPr="00456508">
        <w:rPr>
          <w:rFonts w:ascii="Arial" w:hAnsi="Arial" w:cs="Arial"/>
          <w:sz w:val="18"/>
          <w:szCs w:val="18"/>
        </w:rPr>
        <w:t>«Город Астрахань» от 24.11.2017 № 1883-р «О создании постоянно действующей конкурсной, аукционной комиссии по осуществлению закупок работ для нужд заказчиков муниципального образования «</w:t>
      </w:r>
      <w:r>
        <w:rPr>
          <w:rFonts w:ascii="Arial" w:hAnsi="Arial" w:cs="Arial"/>
          <w:sz w:val="18"/>
          <w:szCs w:val="18"/>
        </w:rPr>
        <w:t xml:space="preserve">Город Астрахань», от 23.01.2018 </w:t>
      </w:r>
      <w:r w:rsidRPr="00456508">
        <w:rPr>
          <w:rFonts w:ascii="Arial" w:hAnsi="Arial" w:cs="Arial"/>
          <w:sz w:val="18"/>
          <w:szCs w:val="18"/>
        </w:rPr>
        <w:t>№</w:t>
      </w:r>
      <w:r>
        <w:rPr>
          <w:rFonts w:ascii="Arial" w:hAnsi="Arial" w:cs="Arial"/>
          <w:sz w:val="18"/>
          <w:szCs w:val="18"/>
        </w:rPr>
        <w:t xml:space="preserve"> </w:t>
      </w:r>
      <w:r w:rsidRPr="00456508">
        <w:rPr>
          <w:rFonts w:ascii="Arial" w:hAnsi="Arial" w:cs="Arial"/>
          <w:sz w:val="18"/>
          <w:szCs w:val="18"/>
        </w:rPr>
        <w:t>263-р «О внесении изменений в распоряжение</w:t>
      </w:r>
      <w:r>
        <w:rPr>
          <w:rFonts w:ascii="Arial" w:hAnsi="Arial" w:cs="Arial"/>
          <w:sz w:val="18"/>
          <w:szCs w:val="18"/>
        </w:rPr>
        <w:t xml:space="preserve"> </w:t>
      </w:r>
      <w:r w:rsidRPr="00456508">
        <w:rPr>
          <w:rFonts w:ascii="Arial" w:hAnsi="Arial" w:cs="Arial"/>
          <w:sz w:val="18"/>
          <w:szCs w:val="18"/>
        </w:rPr>
        <w:t>администрации муниципального образования «Город Астрахань</w:t>
      </w:r>
      <w:r>
        <w:rPr>
          <w:rFonts w:ascii="Arial" w:hAnsi="Arial" w:cs="Arial"/>
          <w:sz w:val="18"/>
          <w:szCs w:val="18"/>
        </w:rPr>
        <w:t xml:space="preserve">» от 24.11.2017 № 1883-р, от 11.05.2018 </w:t>
      </w:r>
      <w:r w:rsidRPr="00456508">
        <w:rPr>
          <w:rFonts w:ascii="Arial" w:hAnsi="Arial" w:cs="Arial"/>
          <w:sz w:val="18"/>
          <w:szCs w:val="18"/>
        </w:rPr>
        <w:t>№ 2162-р «О внесении изменений в</w:t>
      </w:r>
      <w:r>
        <w:rPr>
          <w:rFonts w:ascii="Arial" w:hAnsi="Arial" w:cs="Arial"/>
          <w:sz w:val="18"/>
          <w:szCs w:val="18"/>
        </w:rPr>
        <w:t xml:space="preserve"> </w:t>
      </w:r>
      <w:r w:rsidRPr="00456508">
        <w:rPr>
          <w:rFonts w:ascii="Arial" w:hAnsi="Arial" w:cs="Arial"/>
          <w:sz w:val="18"/>
          <w:szCs w:val="18"/>
        </w:rPr>
        <w:t>распоряжение администрации муниципального образования «Город Астрахань» от 24.11.2017 № 1883-р признать утратившими силу.</w:t>
      </w:r>
    </w:p>
    <w:p w:rsidR="00456508" w:rsidRPr="00456508" w:rsidRDefault="00456508" w:rsidP="00456508">
      <w:pPr>
        <w:tabs>
          <w:tab w:val="left" w:pos="993"/>
        </w:tabs>
        <w:spacing w:after="0" w:line="240" w:lineRule="auto"/>
        <w:ind w:firstLine="709"/>
        <w:contextualSpacing/>
        <w:jc w:val="both"/>
        <w:rPr>
          <w:rFonts w:ascii="Arial" w:hAnsi="Arial" w:cs="Arial"/>
          <w:sz w:val="18"/>
          <w:szCs w:val="18"/>
        </w:rPr>
      </w:pPr>
      <w:r w:rsidRPr="00456508">
        <w:rPr>
          <w:rFonts w:ascii="Arial" w:hAnsi="Arial" w:cs="Arial"/>
          <w:sz w:val="18"/>
          <w:szCs w:val="18"/>
        </w:rPr>
        <w:t>6.</w:t>
      </w:r>
      <w:r w:rsidRPr="00456508">
        <w:rPr>
          <w:rFonts w:ascii="Arial" w:hAnsi="Arial" w:cs="Arial"/>
          <w:sz w:val="18"/>
          <w:szCs w:val="18"/>
        </w:rPr>
        <w:tab/>
        <w:t>Управлению контроля и документооборота администрации</w:t>
      </w:r>
      <w:r>
        <w:rPr>
          <w:rFonts w:ascii="Arial" w:hAnsi="Arial" w:cs="Arial"/>
          <w:sz w:val="18"/>
          <w:szCs w:val="18"/>
        </w:rPr>
        <w:t xml:space="preserve"> </w:t>
      </w:r>
      <w:r w:rsidRPr="00456508">
        <w:rPr>
          <w:rFonts w:ascii="Arial" w:hAnsi="Arial" w:cs="Arial"/>
          <w:sz w:val="18"/>
          <w:szCs w:val="18"/>
        </w:rPr>
        <w:t>муниципального образования «Город Ас</w:t>
      </w:r>
      <w:r>
        <w:rPr>
          <w:rFonts w:ascii="Arial" w:hAnsi="Arial" w:cs="Arial"/>
          <w:sz w:val="18"/>
          <w:szCs w:val="18"/>
        </w:rPr>
        <w:t xml:space="preserve">трахань» внести соответствующие </w:t>
      </w:r>
      <w:r w:rsidRPr="00456508">
        <w:rPr>
          <w:rFonts w:ascii="Arial" w:hAnsi="Arial" w:cs="Arial"/>
          <w:sz w:val="18"/>
          <w:szCs w:val="18"/>
        </w:rPr>
        <w:t>изменения в поисково-справочную систему правовых актов администрации муниципального образования «Город Астрахань».</w:t>
      </w:r>
    </w:p>
    <w:p w:rsidR="00456508" w:rsidRPr="00456508" w:rsidRDefault="00456508" w:rsidP="00456508">
      <w:pPr>
        <w:spacing w:after="0" w:line="240" w:lineRule="auto"/>
        <w:ind w:firstLine="709"/>
        <w:contextualSpacing/>
        <w:jc w:val="right"/>
        <w:rPr>
          <w:rFonts w:ascii="Arial" w:hAnsi="Arial" w:cs="Arial"/>
          <w:b/>
          <w:sz w:val="18"/>
          <w:szCs w:val="18"/>
        </w:rPr>
      </w:pPr>
      <w:r w:rsidRPr="00456508">
        <w:rPr>
          <w:rFonts w:ascii="Arial" w:hAnsi="Arial" w:cs="Arial"/>
          <w:b/>
          <w:sz w:val="18"/>
          <w:szCs w:val="18"/>
        </w:rPr>
        <w:t>Глава администрации О.А.</w:t>
      </w:r>
      <w:r w:rsidR="00AA0F1A">
        <w:rPr>
          <w:rFonts w:ascii="Arial" w:hAnsi="Arial" w:cs="Arial"/>
          <w:b/>
          <w:sz w:val="18"/>
          <w:szCs w:val="18"/>
        </w:rPr>
        <w:t xml:space="preserve"> </w:t>
      </w:r>
      <w:r w:rsidRPr="00456508">
        <w:rPr>
          <w:rFonts w:ascii="Arial" w:hAnsi="Arial" w:cs="Arial"/>
          <w:b/>
          <w:sz w:val="18"/>
          <w:szCs w:val="18"/>
        </w:rPr>
        <w:t>Полумордвинов</w:t>
      </w:r>
    </w:p>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Default="00456508" w:rsidP="00456508"/>
    <w:p w:rsidR="00456508" w:rsidRPr="00456508" w:rsidRDefault="00456508" w:rsidP="00456508">
      <w:pPr>
        <w:pStyle w:val="a3"/>
        <w:jc w:val="right"/>
        <w:rPr>
          <w:rFonts w:ascii="Arial" w:hAnsi="Arial" w:cs="Arial"/>
          <w:sz w:val="18"/>
          <w:szCs w:val="18"/>
        </w:rPr>
      </w:pPr>
      <w:r w:rsidRPr="00456508">
        <w:rPr>
          <w:rFonts w:ascii="Arial" w:hAnsi="Arial" w:cs="Arial"/>
          <w:sz w:val="18"/>
          <w:szCs w:val="18"/>
        </w:rPr>
        <w:lastRenderedPageBreak/>
        <w:t>Утвержден</w:t>
      </w:r>
    </w:p>
    <w:p w:rsidR="00456508" w:rsidRPr="00456508" w:rsidRDefault="00456508" w:rsidP="00456508">
      <w:pPr>
        <w:pStyle w:val="a3"/>
        <w:jc w:val="right"/>
        <w:rPr>
          <w:rFonts w:ascii="Arial" w:hAnsi="Arial" w:cs="Arial"/>
          <w:sz w:val="18"/>
          <w:szCs w:val="18"/>
        </w:rPr>
      </w:pPr>
      <w:r w:rsidRPr="00456508">
        <w:rPr>
          <w:rFonts w:ascii="Arial" w:hAnsi="Arial" w:cs="Arial"/>
          <w:sz w:val="18"/>
          <w:szCs w:val="18"/>
        </w:rPr>
        <w:t xml:space="preserve">распоряжением администрации </w:t>
      </w:r>
    </w:p>
    <w:p w:rsidR="00456508" w:rsidRPr="00456508" w:rsidRDefault="00456508" w:rsidP="00456508">
      <w:pPr>
        <w:pStyle w:val="a3"/>
        <w:jc w:val="right"/>
        <w:rPr>
          <w:rFonts w:ascii="Arial" w:hAnsi="Arial" w:cs="Arial"/>
          <w:sz w:val="18"/>
          <w:szCs w:val="18"/>
        </w:rPr>
      </w:pPr>
      <w:r w:rsidRPr="00456508">
        <w:rPr>
          <w:rFonts w:ascii="Arial" w:hAnsi="Arial" w:cs="Arial"/>
          <w:sz w:val="18"/>
          <w:szCs w:val="18"/>
        </w:rPr>
        <w:t>муниципального образования</w:t>
      </w:r>
    </w:p>
    <w:p w:rsidR="00456508" w:rsidRPr="00456508" w:rsidRDefault="00456508" w:rsidP="00456508">
      <w:pPr>
        <w:pStyle w:val="a3"/>
        <w:jc w:val="right"/>
        <w:rPr>
          <w:rFonts w:ascii="Arial" w:hAnsi="Arial" w:cs="Arial"/>
          <w:sz w:val="18"/>
          <w:szCs w:val="18"/>
        </w:rPr>
      </w:pPr>
      <w:r w:rsidRPr="00456508">
        <w:rPr>
          <w:rFonts w:ascii="Arial" w:hAnsi="Arial" w:cs="Arial"/>
          <w:sz w:val="18"/>
          <w:szCs w:val="18"/>
        </w:rPr>
        <w:t xml:space="preserve"> «Город Астрахань»</w:t>
      </w:r>
    </w:p>
    <w:p w:rsidR="00456508" w:rsidRPr="00456508" w:rsidRDefault="00456508" w:rsidP="00456508">
      <w:pPr>
        <w:pStyle w:val="a3"/>
        <w:jc w:val="right"/>
        <w:rPr>
          <w:rFonts w:ascii="Arial" w:hAnsi="Arial" w:cs="Arial"/>
          <w:sz w:val="18"/>
          <w:szCs w:val="18"/>
        </w:rPr>
      </w:pPr>
      <w:r w:rsidRPr="00456508">
        <w:rPr>
          <w:rFonts w:ascii="Arial" w:hAnsi="Arial" w:cs="Arial"/>
          <w:sz w:val="18"/>
          <w:szCs w:val="18"/>
        </w:rPr>
        <w:t>От 18.07.2018 № 3141-р</w:t>
      </w:r>
    </w:p>
    <w:p w:rsidR="00456508" w:rsidRDefault="00456508" w:rsidP="00456508">
      <w:pPr>
        <w:spacing w:after="0" w:line="240" w:lineRule="auto"/>
        <w:ind w:firstLine="709"/>
        <w:contextualSpacing/>
        <w:jc w:val="center"/>
        <w:rPr>
          <w:rFonts w:ascii="Arial" w:hAnsi="Arial" w:cs="Arial"/>
          <w:sz w:val="18"/>
          <w:szCs w:val="18"/>
        </w:rPr>
      </w:pPr>
    </w:p>
    <w:p w:rsidR="00456508" w:rsidRDefault="00456508" w:rsidP="00AA0F1A">
      <w:pPr>
        <w:spacing w:after="0" w:line="240" w:lineRule="auto"/>
        <w:ind w:firstLine="709"/>
        <w:contextualSpacing/>
        <w:jc w:val="both"/>
        <w:rPr>
          <w:rFonts w:ascii="Arial" w:hAnsi="Arial" w:cs="Arial"/>
          <w:sz w:val="18"/>
          <w:szCs w:val="18"/>
        </w:rPr>
      </w:pPr>
    </w:p>
    <w:p w:rsidR="00456508" w:rsidRPr="00456508" w:rsidRDefault="00456508" w:rsidP="00AA0F1A">
      <w:pPr>
        <w:spacing w:after="0" w:line="240" w:lineRule="auto"/>
        <w:ind w:firstLine="709"/>
        <w:contextualSpacing/>
        <w:jc w:val="center"/>
        <w:rPr>
          <w:rFonts w:ascii="Arial" w:hAnsi="Arial" w:cs="Arial"/>
          <w:sz w:val="18"/>
          <w:szCs w:val="18"/>
        </w:rPr>
      </w:pPr>
      <w:r w:rsidRPr="00456508">
        <w:rPr>
          <w:rFonts w:ascii="Arial" w:hAnsi="Arial" w:cs="Arial"/>
          <w:sz w:val="18"/>
          <w:szCs w:val="18"/>
        </w:rPr>
        <w:t>Состав</w:t>
      </w:r>
    </w:p>
    <w:p w:rsidR="00456508" w:rsidRDefault="00456508" w:rsidP="00AA0F1A">
      <w:pPr>
        <w:spacing w:after="0" w:line="240" w:lineRule="auto"/>
        <w:ind w:firstLine="709"/>
        <w:contextualSpacing/>
        <w:jc w:val="center"/>
        <w:rPr>
          <w:rFonts w:ascii="Arial" w:hAnsi="Arial" w:cs="Arial"/>
          <w:sz w:val="18"/>
          <w:szCs w:val="18"/>
        </w:rPr>
      </w:pPr>
      <w:r w:rsidRPr="00456508">
        <w:rPr>
          <w:rFonts w:ascii="Arial" w:hAnsi="Arial" w:cs="Arial"/>
          <w:sz w:val="18"/>
          <w:szCs w:val="18"/>
        </w:rPr>
        <w:t>постоянно действующей конкурсной, аукционной комиссии по осуществлению закупок работ для нужд заказчиков муниципального образования «Город Астрахань»</w:t>
      </w:r>
    </w:p>
    <w:p w:rsidR="00456508" w:rsidRPr="00456508" w:rsidRDefault="00456508" w:rsidP="00AA0F1A">
      <w:pPr>
        <w:spacing w:after="0" w:line="240" w:lineRule="auto"/>
        <w:ind w:firstLine="709"/>
        <w:contextualSpacing/>
        <w:jc w:val="both"/>
        <w:rPr>
          <w:rFonts w:ascii="Arial" w:hAnsi="Arial" w:cs="Arial"/>
          <w:sz w:val="18"/>
          <w:szCs w:val="18"/>
        </w:rPr>
      </w:pPr>
    </w:p>
    <w:p w:rsidR="00456508" w:rsidRPr="00456508" w:rsidRDefault="00456508" w:rsidP="00AA0F1A">
      <w:pPr>
        <w:spacing w:after="0" w:line="240" w:lineRule="auto"/>
        <w:ind w:firstLine="709"/>
        <w:contextualSpacing/>
        <w:jc w:val="both"/>
        <w:rPr>
          <w:rFonts w:ascii="Arial" w:hAnsi="Arial" w:cs="Arial"/>
          <w:sz w:val="18"/>
          <w:szCs w:val="18"/>
        </w:rPr>
      </w:pPr>
      <w:proofErr w:type="spellStart"/>
      <w:r w:rsidRPr="00456508">
        <w:rPr>
          <w:rFonts w:ascii="Arial" w:hAnsi="Arial" w:cs="Arial"/>
          <w:sz w:val="18"/>
          <w:szCs w:val="18"/>
        </w:rPr>
        <w:t>Капкаев</w:t>
      </w:r>
      <w:proofErr w:type="spellEnd"/>
      <w:r w:rsidRPr="00456508">
        <w:rPr>
          <w:rFonts w:ascii="Arial" w:hAnsi="Arial" w:cs="Arial"/>
          <w:sz w:val="18"/>
          <w:szCs w:val="18"/>
        </w:rPr>
        <w:t xml:space="preserve"> Е.Р. - заместитель начальника управления муниципальных закупок и торгов администрации муниципального образования «Город Астрахань», председатель комиссии;</w:t>
      </w:r>
    </w:p>
    <w:p w:rsidR="00456508" w:rsidRPr="00456508" w:rsidRDefault="00456508" w:rsidP="00AA0F1A">
      <w:pPr>
        <w:spacing w:after="0" w:line="240" w:lineRule="auto"/>
        <w:ind w:firstLine="709"/>
        <w:contextualSpacing/>
        <w:jc w:val="both"/>
        <w:rPr>
          <w:rFonts w:ascii="Arial" w:hAnsi="Arial" w:cs="Arial"/>
          <w:sz w:val="18"/>
          <w:szCs w:val="18"/>
        </w:rPr>
      </w:pPr>
      <w:proofErr w:type="spellStart"/>
      <w:r w:rsidRPr="00456508">
        <w:rPr>
          <w:rFonts w:ascii="Arial" w:hAnsi="Arial" w:cs="Arial"/>
          <w:sz w:val="18"/>
          <w:szCs w:val="18"/>
        </w:rPr>
        <w:t>Телькунова</w:t>
      </w:r>
      <w:proofErr w:type="spellEnd"/>
      <w:r w:rsidRPr="00456508">
        <w:rPr>
          <w:rFonts w:ascii="Arial" w:hAnsi="Arial" w:cs="Arial"/>
          <w:sz w:val="18"/>
          <w:szCs w:val="18"/>
        </w:rPr>
        <w:t xml:space="preserve"> О.Е. - начальник отдела по проведению конкурсов и аукционов управления муниципальных закупок и торгов администрации </w:t>
      </w:r>
      <w:r>
        <w:rPr>
          <w:rFonts w:ascii="Arial" w:hAnsi="Arial" w:cs="Arial"/>
          <w:sz w:val="18"/>
          <w:szCs w:val="18"/>
        </w:rPr>
        <w:t xml:space="preserve">муниципального образования </w:t>
      </w:r>
      <w:r w:rsidRPr="00456508">
        <w:rPr>
          <w:rFonts w:ascii="Arial" w:hAnsi="Arial" w:cs="Arial"/>
          <w:sz w:val="18"/>
          <w:szCs w:val="18"/>
        </w:rPr>
        <w:t>« Г</w:t>
      </w:r>
      <w:r>
        <w:rPr>
          <w:rFonts w:ascii="Arial" w:hAnsi="Arial" w:cs="Arial"/>
          <w:sz w:val="18"/>
          <w:szCs w:val="18"/>
        </w:rPr>
        <w:t>ор</w:t>
      </w:r>
      <w:r w:rsidRPr="00456508">
        <w:rPr>
          <w:rFonts w:ascii="Arial" w:hAnsi="Arial" w:cs="Arial"/>
          <w:sz w:val="18"/>
          <w:szCs w:val="18"/>
        </w:rPr>
        <w:t>од Астрах</w:t>
      </w:r>
      <w:r>
        <w:rPr>
          <w:rFonts w:ascii="Arial" w:hAnsi="Arial" w:cs="Arial"/>
          <w:sz w:val="18"/>
          <w:szCs w:val="18"/>
        </w:rPr>
        <w:t>ан</w:t>
      </w:r>
      <w:r w:rsidRPr="00456508">
        <w:rPr>
          <w:rFonts w:ascii="Arial" w:hAnsi="Arial" w:cs="Arial"/>
          <w:sz w:val="18"/>
          <w:szCs w:val="18"/>
        </w:rPr>
        <w:t>ь»;</w:t>
      </w:r>
    </w:p>
    <w:p w:rsidR="00456508" w:rsidRPr="00456508" w:rsidRDefault="00456508" w:rsidP="00AA0F1A">
      <w:pPr>
        <w:spacing w:after="0" w:line="240" w:lineRule="auto"/>
        <w:ind w:firstLine="709"/>
        <w:contextualSpacing/>
        <w:jc w:val="both"/>
        <w:rPr>
          <w:rFonts w:ascii="Arial" w:hAnsi="Arial" w:cs="Arial"/>
          <w:sz w:val="18"/>
          <w:szCs w:val="18"/>
        </w:rPr>
      </w:pPr>
      <w:r w:rsidRPr="00456508">
        <w:rPr>
          <w:rFonts w:ascii="Arial" w:hAnsi="Arial" w:cs="Arial"/>
          <w:sz w:val="18"/>
          <w:szCs w:val="18"/>
        </w:rPr>
        <w:t>Давыдова А.А.- главный специалист - юрист отдела по проведению конкурсов и аукционов управления муниципальных закупок и торгов администрации муниципального образования «Город Астрахань»;</w:t>
      </w:r>
    </w:p>
    <w:p w:rsidR="00456508" w:rsidRPr="00456508" w:rsidRDefault="00456508" w:rsidP="00AA0F1A">
      <w:pPr>
        <w:spacing w:after="0" w:line="240" w:lineRule="auto"/>
        <w:ind w:firstLine="709"/>
        <w:contextualSpacing/>
        <w:jc w:val="both"/>
        <w:rPr>
          <w:rFonts w:ascii="Arial" w:hAnsi="Arial" w:cs="Arial"/>
          <w:sz w:val="18"/>
          <w:szCs w:val="18"/>
        </w:rPr>
      </w:pPr>
      <w:r w:rsidRPr="00456508">
        <w:rPr>
          <w:rFonts w:ascii="Arial" w:hAnsi="Arial" w:cs="Arial"/>
          <w:sz w:val="18"/>
          <w:szCs w:val="18"/>
        </w:rPr>
        <w:t>Бондаренко И.С. - ведущий менеджер -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«Город Астрахань»;</w:t>
      </w:r>
    </w:p>
    <w:p w:rsidR="00456508" w:rsidRPr="00456508" w:rsidRDefault="00456508" w:rsidP="00AA0F1A">
      <w:pPr>
        <w:spacing w:after="0" w:line="240" w:lineRule="auto"/>
        <w:ind w:firstLine="709"/>
        <w:contextualSpacing/>
        <w:jc w:val="both"/>
        <w:rPr>
          <w:rFonts w:ascii="Arial" w:hAnsi="Arial" w:cs="Arial"/>
          <w:sz w:val="18"/>
          <w:szCs w:val="18"/>
        </w:rPr>
      </w:pPr>
      <w:r w:rsidRPr="00456508">
        <w:rPr>
          <w:rFonts w:ascii="Arial" w:hAnsi="Arial" w:cs="Arial"/>
          <w:sz w:val="18"/>
          <w:szCs w:val="18"/>
        </w:rPr>
        <w:t>Тарасова О.В. - ведущий менеджер -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«Город Астрахань»;</w:t>
      </w:r>
    </w:p>
    <w:p w:rsidR="00456508" w:rsidRPr="00456508" w:rsidRDefault="00456508" w:rsidP="00AA0F1A">
      <w:pPr>
        <w:spacing w:after="0" w:line="240" w:lineRule="auto"/>
        <w:ind w:firstLine="709"/>
        <w:contextualSpacing/>
        <w:jc w:val="both"/>
        <w:rPr>
          <w:rFonts w:ascii="Arial" w:hAnsi="Arial" w:cs="Arial"/>
          <w:sz w:val="18"/>
          <w:szCs w:val="18"/>
        </w:rPr>
      </w:pPr>
      <w:r w:rsidRPr="00456508">
        <w:rPr>
          <w:rFonts w:ascii="Arial" w:hAnsi="Arial" w:cs="Arial"/>
          <w:sz w:val="18"/>
          <w:szCs w:val="18"/>
        </w:rPr>
        <w:t xml:space="preserve">Аркадьев А.Ю. - начальник отдела разработки смет по ремонту инженерных сетей и кровли МКУ г. Астрахани «Центр сметной документации». </w:t>
      </w: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456508" w:rsidRDefault="00456508" w:rsidP="00AA0F1A">
      <w:pPr>
        <w:jc w:val="both"/>
      </w:pPr>
    </w:p>
    <w:p w:rsidR="00AA0F1A" w:rsidRDefault="00AA0F1A" w:rsidP="00AA0F1A">
      <w:pPr>
        <w:jc w:val="both"/>
      </w:pPr>
    </w:p>
    <w:p w:rsidR="00AA0F1A" w:rsidRDefault="00AA0F1A" w:rsidP="00AA0F1A">
      <w:pPr>
        <w:jc w:val="both"/>
      </w:pPr>
    </w:p>
    <w:p w:rsidR="00AA0F1A" w:rsidRDefault="00AA0F1A" w:rsidP="00AA0F1A">
      <w:pPr>
        <w:jc w:val="both"/>
      </w:pPr>
    </w:p>
    <w:p w:rsidR="00AA0F1A" w:rsidRDefault="00AA0F1A" w:rsidP="00AA0F1A">
      <w:pPr>
        <w:jc w:val="both"/>
      </w:pPr>
    </w:p>
    <w:p w:rsidR="00AA0F1A" w:rsidRDefault="00AA0F1A" w:rsidP="00AA0F1A">
      <w:pPr>
        <w:jc w:val="both"/>
      </w:pPr>
    </w:p>
    <w:p w:rsidR="00AA0F1A" w:rsidRDefault="00AA0F1A" w:rsidP="00AA0F1A">
      <w:pPr>
        <w:jc w:val="both"/>
      </w:pPr>
    </w:p>
    <w:p w:rsidR="00AA0F1A" w:rsidRDefault="00AA0F1A" w:rsidP="00AA0F1A">
      <w:pPr>
        <w:jc w:val="right"/>
      </w:pPr>
    </w:p>
    <w:p w:rsidR="00AA0F1A" w:rsidRPr="00AA0F1A" w:rsidRDefault="00AA0F1A" w:rsidP="00AA0F1A">
      <w:pPr>
        <w:spacing w:after="0" w:line="240" w:lineRule="auto"/>
        <w:contextualSpacing/>
        <w:jc w:val="right"/>
        <w:rPr>
          <w:rFonts w:ascii="Arial" w:hAnsi="Arial" w:cs="Arial"/>
          <w:sz w:val="18"/>
          <w:szCs w:val="18"/>
        </w:rPr>
      </w:pPr>
      <w:r w:rsidRPr="00AA0F1A">
        <w:rPr>
          <w:rFonts w:ascii="Arial" w:hAnsi="Arial" w:cs="Arial"/>
          <w:sz w:val="18"/>
          <w:szCs w:val="18"/>
        </w:rPr>
        <w:t xml:space="preserve">Утверждено </w:t>
      </w:r>
    </w:p>
    <w:p w:rsidR="00AA0F1A" w:rsidRPr="00AA0F1A" w:rsidRDefault="00456508" w:rsidP="00AA0F1A">
      <w:pPr>
        <w:spacing w:after="0" w:line="240" w:lineRule="auto"/>
        <w:contextualSpacing/>
        <w:jc w:val="right"/>
        <w:rPr>
          <w:rFonts w:ascii="Arial" w:hAnsi="Arial" w:cs="Arial"/>
          <w:sz w:val="18"/>
          <w:szCs w:val="18"/>
        </w:rPr>
      </w:pPr>
      <w:r w:rsidRPr="00AA0F1A">
        <w:rPr>
          <w:rFonts w:ascii="Arial" w:hAnsi="Arial" w:cs="Arial"/>
          <w:sz w:val="18"/>
          <w:szCs w:val="18"/>
        </w:rPr>
        <w:t>распоряжением администрации</w:t>
      </w:r>
    </w:p>
    <w:p w:rsidR="00AA0F1A" w:rsidRPr="00AA0F1A" w:rsidRDefault="00456508" w:rsidP="00AA0F1A">
      <w:pPr>
        <w:spacing w:after="0" w:line="240" w:lineRule="auto"/>
        <w:contextualSpacing/>
        <w:jc w:val="right"/>
        <w:rPr>
          <w:rFonts w:ascii="Arial" w:hAnsi="Arial" w:cs="Arial"/>
          <w:sz w:val="18"/>
          <w:szCs w:val="18"/>
        </w:rPr>
      </w:pPr>
      <w:r w:rsidRPr="00AA0F1A">
        <w:rPr>
          <w:rFonts w:ascii="Arial" w:hAnsi="Arial" w:cs="Arial"/>
          <w:sz w:val="18"/>
          <w:szCs w:val="18"/>
        </w:rPr>
        <w:t xml:space="preserve"> муниципального образования</w:t>
      </w:r>
    </w:p>
    <w:p w:rsidR="00AA0F1A" w:rsidRPr="00AA0F1A" w:rsidRDefault="00456508" w:rsidP="00AA0F1A">
      <w:pPr>
        <w:spacing w:after="0" w:line="240" w:lineRule="auto"/>
        <w:contextualSpacing/>
        <w:jc w:val="right"/>
        <w:rPr>
          <w:rFonts w:ascii="Arial" w:hAnsi="Arial" w:cs="Arial"/>
          <w:sz w:val="18"/>
          <w:szCs w:val="18"/>
        </w:rPr>
      </w:pPr>
      <w:r w:rsidRPr="00AA0F1A">
        <w:rPr>
          <w:rFonts w:ascii="Arial" w:hAnsi="Arial" w:cs="Arial"/>
          <w:sz w:val="18"/>
          <w:szCs w:val="18"/>
        </w:rPr>
        <w:t xml:space="preserve"> «Город Астрахань» </w:t>
      </w:r>
    </w:p>
    <w:p w:rsidR="00456508" w:rsidRDefault="00AA0F1A" w:rsidP="00AA0F1A">
      <w:pPr>
        <w:spacing w:after="0" w:line="240" w:lineRule="auto"/>
        <w:contextualSpacing/>
        <w:jc w:val="right"/>
        <w:rPr>
          <w:rFonts w:ascii="Arial" w:hAnsi="Arial" w:cs="Arial"/>
          <w:sz w:val="18"/>
          <w:szCs w:val="18"/>
        </w:rPr>
      </w:pPr>
      <w:r w:rsidRPr="00AA0F1A">
        <w:rPr>
          <w:rFonts w:ascii="Arial" w:hAnsi="Arial" w:cs="Arial"/>
          <w:sz w:val="18"/>
          <w:szCs w:val="18"/>
        </w:rPr>
        <w:t>О</w:t>
      </w:r>
      <w:r w:rsidR="00456508" w:rsidRPr="00AA0F1A">
        <w:rPr>
          <w:rFonts w:ascii="Arial" w:hAnsi="Arial" w:cs="Arial"/>
          <w:sz w:val="18"/>
          <w:szCs w:val="18"/>
        </w:rPr>
        <w:t>т</w:t>
      </w:r>
      <w:r w:rsidRPr="00AA0F1A">
        <w:rPr>
          <w:rFonts w:ascii="Arial" w:hAnsi="Arial" w:cs="Arial"/>
          <w:sz w:val="18"/>
          <w:szCs w:val="18"/>
        </w:rPr>
        <w:t xml:space="preserve"> 18.07.2018 №3141-р</w:t>
      </w:r>
    </w:p>
    <w:p w:rsidR="00AA0F1A" w:rsidRPr="00AA0F1A" w:rsidRDefault="00AA0F1A" w:rsidP="00AA0F1A">
      <w:pPr>
        <w:spacing w:after="0" w:line="240" w:lineRule="auto"/>
        <w:contextualSpacing/>
        <w:jc w:val="both"/>
        <w:rPr>
          <w:rFonts w:ascii="Arial" w:hAnsi="Arial" w:cs="Arial"/>
          <w:sz w:val="18"/>
          <w:szCs w:val="18"/>
        </w:rPr>
      </w:pPr>
    </w:p>
    <w:p w:rsidR="00AA0F1A" w:rsidRDefault="00456508" w:rsidP="00AA0F1A">
      <w:pPr>
        <w:spacing w:after="0" w:line="240" w:lineRule="auto"/>
        <w:contextualSpacing/>
        <w:jc w:val="center"/>
        <w:rPr>
          <w:rFonts w:ascii="Arial" w:hAnsi="Arial" w:cs="Arial"/>
          <w:b/>
          <w:sz w:val="18"/>
          <w:szCs w:val="18"/>
        </w:rPr>
      </w:pPr>
      <w:r w:rsidRPr="00AA0F1A">
        <w:rPr>
          <w:rFonts w:ascii="Arial" w:hAnsi="Arial" w:cs="Arial"/>
          <w:b/>
          <w:sz w:val="18"/>
          <w:szCs w:val="18"/>
        </w:rPr>
        <w:t>Положение</w:t>
      </w:r>
    </w:p>
    <w:p w:rsidR="00456508" w:rsidRPr="00AA0F1A" w:rsidRDefault="00456508" w:rsidP="00AA0F1A">
      <w:pPr>
        <w:spacing w:after="0" w:line="240" w:lineRule="auto"/>
        <w:contextualSpacing/>
        <w:jc w:val="both"/>
        <w:rPr>
          <w:rFonts w:ascii="Arial" w:hAnsi="Arial" w:cs="Arial"/>
          <w:b/>
          <w:sz w:val="18"/>
          <w:szCs w:val="18"/>
        </w:rPr>
      </w:pPr>
      <w:r w:rsidRPr="00AA0F1A">
        <w:rPr>
          <w:rFonts w:ascii="Arial" w:hAnsi="Arial" w:cs="Arial"/>
          <w:b/>
          <w:sz w:val="18"/>
          <w:szCs w:val="18"/>
        </w:rPr>
        <w:t xml:space="preserve"> о постоянно действующей конкурсной, аукционной комиссии по осуществлению закупок работ для нужд заказчиков муниципального образования «Город Астрахань»</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1.1.</w:t>
      </w:r>
      <w:r w:rsidRPr="00AA0F1A">
        <w:rPr>
          <w:rFonts w:ascii="Arial" w:hAnsi="Arial" w:cs="Arial"/>
          <w:sz w:val="18"/>
          <w:szCs w:val="18"/>
        </w:rPr>
        <w:tab/>
        <w:t>Настоящее Положение о постоянно действующей конкурсной, аукционной комиссии по осуществлению закупок работ для нужд заказчиков муниципального образования «Город Астрахань» (далее - Положение) разработано в соответствии с требованиями Федерального закона «О контрактной системе в сфере закупок товаров, работ, услуг для обеспечения государственных и муниципальных нужд» (далее - Федеральный закон от</w:t>
      </w:r>
      <w:r w:rsidR="00AA0F1A">
        <w:rPr>
          <w:rFonts w:ascii="Arial" w:hAnsi="Arial" w:cs="Arial"/>
          <w:sz w:val="18"/>
          <w:szCs w:val="18"/>
        </w:rPr>
        <w:t xml:space="preserve"> </w:t>
      </w:r>
      <w:r w:rsidRPr="00AA0F1A">
        <w:rPr>
          <w:rFonts w:ascii="Arial" w:hAnsi="Arial" w:cs="Arial"/>
          <w:sz w:val="18"/>
          <w:szCs w:val="18"/>
        </w:rPr>
        <w:t>05.04.2013</w:t>
      </w:r>
      <w:r w:rsidR="00AA0F1A">
        <w:rPr>
          <w:rFonts w:ascii="Arial" w:hAnsi="Arial" w:cs="Arial"/>
          <w:sz w:val="18"/>
          <w:szCs w:val="18"/>
        </w:rPr>
        <w:t xml:space="preserve"> </w:t>
      </w:r>
      <w:r w:rsidRPr="00AA0F1A">
        <w:rPr>
          <w:rFonts w:ascii="Arial" w:hAnsi="Arial" w:cs="Arial"/>
          <w:sz w:val="18"/>
          <w:szCs w:val="18"/>
        </w:rPr>
        <w:t>№ 44-ФЗ) и определяет понятие, цели создания, функции и порядок работы постоянно действующей конкурсной, аукционной комиссии по осуществлению закупок работ, для нужд заказчиков муниципального образования «Город Астрахань» (далее - комиссия) по осуществлению закупок путем проведения открытых конкурсов, конкурсов с ограниченным участием, двухэтапных конкурсов, открытых конкурсов в электронной форме, конкурсов с ограниченным участием в электронной форме, двухэтапных конкурсов в электронной форме, открытых аукционов в электронной форме (далее - электронный аукцион).</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1.2.</w:t>
      </w:r>
      <w:r w:rsidRPr="00AA0F1A">
        <w:rPr>
          <w:rFonts w:ascii="Arial" w:hAnsi="Arial" w:cs="Arial"/>
          <w:sz w:val="18"/>
          <w:szCs w:val="18"/>
        </w:rPr>
        <w:tab/>
        <w:t xml:space="preserve">Комиссия в своей деятельности руководствуется Федеральным законом от 05.04.2013 № 44-ФЗ, Гражданским кодексом Российской Федерации, Бюджетным кодексом Российской Федерации и </w:t>
      </w:r>
      <w:proofErr w:type="gramStart"/>
      <w:r w:rsidRPr="00AA0F1A">
        <w:rPr>
          <w:rFonts w:ascii="Arial" w:hAnsi="Arial" w:cs="Arial"/>
          <w:sz w:val="18"/>
          <w:szCs w:val="18"/>
        </w:rPr>
        <w:t>иными федеральными законами</w:t>
      </w:r>
      <w:proofErr w:type="gramEnd"/>
      <w:r w:rsidRPr="00AA0F1A">
        <w:rPr>
          <w:rFonts w:ascii="Arial" w:hAnsi="Arial" w:cs="Arial"/>
          <w:sz w:val="18"/>
          <w:szCs w:val="18"/>
        </w:rPr>
        <w:t xml:space="preserve"> и нормативными актами Российской Федерации, муниципальными правовыми актами, Уставом муниципального образования «Город Астрахань», а также настоящим Положением.</w:t>
      </w:r>
    </w:p>
    <w:p w:rsidR="00456508" w:rsidRPr="00AA0F1A" w:rsidRDefault="00456508" w:rsidP="00AA0F1A">
      <w:pPr>
        <w:tabs>
          <w:tab w:val="left" w:pos="851"/>
        </w:tabs>
        <w:spacing w:after="0" w:line="240" w:lineRule="auto"/>
        <w:ind w:firstLine="426"/>
        <w:contextualSpacing/>
        <w:jc w:val="both"/>
        <w:rPr>
          <w:rFonts w:ascii="Arial" w:hAnsi="Arial" w:cs="Arial"/>
          <w:b/>
          <w:sz w:val="18"/>
          <w:szCs w:val="18"/>
        </w:rPr>
      </w:pPr>
      <w:r w:rsidRPr="00AA0F1A">
        <w:rPr>
          <w:rFonts w:ascii="Arial" w:hAnsi="Arial" w:cs="Arial"/>
          <w:sz w:val="18"/>
          <w:szCs w:val="18"/>
        </w:rPr>
        <w:t>2.</w:t>
      </w:r>
      <w:r w:rsidRPr="00AA0F1A">
        <w:rPr>
          <w:rFonts w:ascii="Arial" w:hAnsi="Arial" w:cs="Arial"/>
          <w:sz w:val="18"/>
          <w:szCs w:val="18"/>
        </w:rPr>
        <w:tab/>
        <w:t>Основные цели и задачи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2.1.</w:t>
      </w:r>
      <w:r w:rsidRPr="00AA0F1A">
        <w:rPr>
          <w:rFonts w:ascii="Arial" w:hAnsi="Arial" w:cs="Arial"/>
          <w:sz w:val="18"/>
          <w:szCs w:val="18"/>
        </w:rPr>
        <w:tab/>
        <w:t>Комиссия создается для определения подрядчиков с целью заключения контрактов на осуществление закупок работ для нужд заказчиков муниципального образования «Город Астрахань».</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2.2.</w:t>
      </w:r>
      <w:r w:rsidRPr="00AA0F1A">
        <w:rPr>
          <w:rFonts w:ascii="Arial" w:hAnsi="Arial" w:cs="Arial"/>
          <w:sz w:val="18"/>
          <w:szCs w:val="18"/>
        </w:rPr>
        <w:tab/>
        <w:t>Исходя из целей деятельности комиссии, в ее задачи входит:</w:t>
      </w:r>
    </w:p>
    <w:p w:rsidR="00456508" w:rsidRPr="00AA0F1A" w:rsidRDefault="00456508" w:rsidP="00AA0F1A">
      <w:pPr>
        <w:tabs>
          <w:tab w:val="left" w:pos="851"/>
          <w:tab w:val="left" w:pos="993"/>
        </w:tabs>
        <w:spacing w:after="0" w:line="240" w:lineRule="auto"/>
        <w:ind w:firstLine="426"/>
        <w:contextualSpacing/>
        <w:jc w:val="both"/>
        <w:rPr>
          <w:rFonts w:ascii="Arial" w:hAnsi="Arial" w:cs="Arial"/>
          <w:sz w:val="18"/>
          <w:szCs w:val="18"/>
        </w:rPr>
      </w:pPr>
      <w:r w:rsidRPr="00AA0F1A">
        <w:rPr>
          <w:rFonts w:ascii="Arial" w:hAnsi="Arial" w:cs="Arial"/>
          <w:sz w:val="18"/>
          <w:szCs w:val="18"/>
        </w:rPr>
        <w:t>2.2.1.</w:t>
      </w:r>
      <w:r w:rsidRPr="00AA0F1A">
        <w:rPr>
          <w:rFonts w:ascii="Arial" w:hAnsi="Arial" w:cs="Arial"/>
          <w:sz w:val="18"/>
          <w:szCs w:val="18"/>
        </w:rPr>
        <w:tab/>
        <w:t>Обеспечение объективности при рассмотрении и оценке заявок на участие в закупках, поданных и подписанных в соответствии с нормативными правовыми актами Российской Федерации.</w:t>
      </w:r>
    </w:p>
    <w:p w:rsidR="00456508" w:rsidRPr="00AA0F1A" w:rsidRDefault="00456508" w:rsidP="00AA0F1A">
      <w:pPr>
        <w:tabs>
          <w:tab w:val="left" w:pos="851"/>
          <w:tab w:val="left" w:pos="993"/>
        </w:tabs>
        <w:spacing w:after="0" w:line="240" w:lineRule="auto"/>
        <w:ind w:firstLine="426"/>
        <w:contextualSpacing/>
        <w:jc w:val="both"/>
        <w:rPr>
          <w:rFonts w:ascii="Arial" w:hAnsi="Arial" w:cs="Arial"/>
          <w:sz w:val="18"/>
          <w:szCs w:val="18"/>
        </w:rPr>
      </w:pPr>
      <w:r w:rsidRPr="00AA0F1A">
        <w:rPr>
          <w:rFonts w:ascii="Arial" w:hAnsi="Arial" w:cs="Arial"/>
          <w:sz w:val="18"/>
          <w:szCs w:val="18"/>
        </w:rPr>
        <w:t>2.2.2.</w:t>
      </w:r>
      <w:r w:rsidRPr="00AA0F1A">
        <w:rPr>
          <w:rFonts w:ascii="Arial" w:hAnsi="Arial" w:cs="Arial"/>
          <w:sz w:val="18"/>
          <w:szCs w:val="18"/>
        </w:rPr>
        <w:tab/>
        <w:t>Создание равных конкурентных условий для всех участников</w:t>
      </w:r>
      <w:r w:rsidR="00AA0F1A">
        <w:rPr>
          <w:rFonts w:ascii="Arial" w:hAnsi="Arial" w:cs="Arial"/>
          <w:sz w:val="18"/>
          <w:szCs w:val="18"/>
        </w:rPr>
        <w:t xml:space="preserve"> </w:t>
      </w:r>
      <w:r w:rsidRPr="00AA0F1A">
        <w:rPr>
          <w:rFonts w:ascii="Arial" w:hAnsi="Arial" w:cs="Arial"/>
          <w:sz w:val="18"/>
          <w:szCs w:val="18"/>
        </w:rPr>
        <w:t>закупок.</w:t>
      </w:r>
    </w:p>
    <w:p w:rsidR="00456508" w:rsidRPr="00AA0F1A" w:rsidRDefault="00456508" w:rsidP="00AA0F1A">
      <w:pPr>
        <w:tabs>
          <w:tab w:val="left" w:pos="851"/>
          <w:tab w:val="left" w:pos="993"/>
        </w:tabs>
        <w:spacing w:after="0" w:line="240" w:lineRule="auto"/>
        <w:ind w:firstLine="426"/>
        <w:contextualSpacing/>
        <w:jc w:val="both"/>
        <w:rPr>
          <w:rFonts w:ascii="Arial" w:hAnsi="Arial" w:cs="Arial"/>
          <w:sz w:val="18"/>
          <w:szCs w:val="18"/>
        </w:rPr>
      </w:pPr>
      <w:r w:rsidRPr="00AA0F1A">
        <w:rPr>
          <w:rFonts w:ascii="Arial" w:hAnsi="Arial" w:cs="Arial"/>
          <w:sz w:val="18"/>
          <w:szCs w:val="18"/>
        </w:rPr>
        <w:t>2.2.3.</w:t>
      </w:r>
      <w:r w:rsidRPr="00AA0F1A">
        <w:rPr>
          <w:rFonts w:ascii="Arial" w:hAnsi="Arial" w:cs="Arial"/>
          <w:sz w:val="18"/>
          <w:szCs w:val="18"/>
        </w:rPr>
        <w:tab/>
        <w:t>Соблюдение принципов гласности и прозрачности осуществления закупок.</w:t>
      </w:r>
    </w:p>
    <w:p w:rsidR="00456508" w:rsidRPr="00AA0F1A" w:rsidRDefault="00456508" w:rsidP="00AA0F1A">
      <w:pPr>
        <w:tabs>
          <w:tab w:val="left" w:pos="851"/>
          <w:tab w:val="left" w:pos="993"/>
        </w:tabs>
        <w:spacing w:after="0" w:line="240" w:lineRule="auto"/>
        <w:ind w:firstLine="426"/>
        <w:contextualSpacing/>
        <w:jc w:val="both"/>
        <w:rPr>
          <w:rFonts w:ascii="Arial" w:hAnsi="Arial" w:cs="Arial"/>
          <w:sz w:val="18"/>
          <w:szCs w:val="18"/>
        </w:rPr>
      </w:pPr>
      <w:r w:rsidRPr="00AA0F1A">
        <w:rPr>
          <w:rFonts w:ascii="Arial" w:hAnsi="Arial" w:cs="Arial"/>
          <w:sz w:val="18"/>
          <w:szCs w:val="18"/>
        </w:rPr>
        <w:t>2.2.4.</w:t>
      </w:r>
      <w:r w:rsidRPr="00AA0F1A">
        <w:rPr>
          <w:rFonts w:ascii="Arial" w:hAnsi="Arial" w:cs="Arial"/>
          <w:sz w:val="18"/>
          <w:szCs w:val="18"/>
        </w:rPr>
        <w:tab/>
        <w:t>Устранение возможностей злоупотребления и коррупции при осуществлении закупок.</w:t>
      </w:r>
    </w:p>
    <w:p w:rsidR="00456508" w:rsidRPr="00AA0F1A" w:rsidRDefault="00456508" w:rsidP="00AA0F1A">
      <w:pPr>
        <w:tabs>
          <w:tab w:val="left" w:pos="851"/>
          <w:tab w:val="left" w:pos="993"/>
        </w:tabs>
        <w:spacing w:after="0" w:line="240" w:lineRule="auto"/>
        <w:ind w:firstLine="426"/>
        <w:contextualSpacing/>
        <w:jc w:val="both"/>
        <w:rPr>
          <w:rFonts w:ascii="Arial" w:hAnsi="Arial" w:cs="Arial"/>
          <w:sz w:val="18"/>
          <w:szCs w:val="18"/>
        </w:rPr>
      </w:pPr>
      <w:r w:rsidRPr="00AA0F1A">
        <w:rPr>
          <w:rFonts w:ascii="Arial" w:hAnsi="Arial" w:cs="Arial"/>
          <w:sz w:val="18"/>
          <w:szCs w:val="18"/>
        </w:rPr>
        <w:t>2.2.5.</w:t>
      </w:r>
      <w:r w:rsidRPr="00AA0F1A">
        <w:rPr>
          <w:rFonts w:ascii="Arial" w:hAnsi="Arial" w:cs="Arial"/>
          <w:sz w:val="18"/>
          <w:szCs w:val="18"/>
        </w:rPr>
        <w:tab/>
        <w:t>Соблюдение конфиденциальности информации, содержащейся в заявках участников закупок.</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w:t>
      </w:r>
      <w:r w:rsidRPr="00AA0F1A">
        <w:rPr>
          <w:rFonts w:ascii="Arial" w:hAnsi="Arial" w:cs="Arial"/>
          <w:sz w:val="18"/>
          <w:szCs w:val="18"/>
        </w:rPr>
        <w:tab/>
        <w:t>Функции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Для выполнения поставленных задач по определению подрядчиков комиссия осуществляет следующие функции: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3.1.</w:t>
      </w:r>
      <w:r w:rsidRPr="00AA0F1A">
        <w:rPr>
          <w:rFonts w:ascii="Arial" w:hAnsi="Arial" w:cs="Arial"/>
          <w:sz w:val="18"/>
          <w:szCs w:val="18"/>
        </w:rPr>
        <w:tab/>
        <w:t>Вскрытие конвертов с заявками на участие в открытом конкурсе, конкурсе с ограниченным участием, двухэтапном конкурсе.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3.2.</w:t>
      </w:r>
      <w:r w:rsidRPr="00AA0F1A">
        <w:rPr>
          <w:rFonts w:ascii="Arial" w:hAnsi="Arial" w:cs="Arial"/>
          <w:sz w:val="18"/>
          <w:szCs w:val="18"/>
        </w:rPr>
        <w:tab/>
        <w:t>Рассмотрение и оценку заявок на участие в открытом конкурсе, конкурсе с ограниченным участием, двухэтапном конкурсе.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3.3.</w:t>
      </w:r>
      <w:r w:rsidRPr="00AA0F1A">
        <w:rPr>
          <w:rFonts w:ascii="Arial" w:hAnsi="Arial" w:cs="Arial"/>
          <w:sz w:val="18"/>
          <w:szCs w:val="18"/>
        </w:rPr>
        <w:tab/>
        <w:t>Определение победителя открытого конкурса, конкурса с ограниченным участием, двухэтапного конкурса.</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3.4.</w:t>
      </w:r>
      <w:r w:rsidRPr="00AA0F1A">
        <w:rPr>
          <w:rFonts w:ascii="Arial" w:hAnsi="Arial" w:cs="Arial"/>
          <w:sz w:val="18"/>
          <w:szCs w:val="18"/>
        </w:rPr>
        <w:tab/>
        <w:t>Ведение протоколов:</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вскрытия конвертов с заявками на участие в открытом конкурсе, конкурсе с ограниченным участием, двухэтапном конкурсе;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рассмотрения единственной заявки на участие в открытом конкурсе, конкурсе с ограниченным участием, двухэтапном конкурсе;</w:t>
      </w:r>
      <w:bookmarkStart w:id="0" w:name="_GoBack"/>
      <w:bookmarkEnd w:id="0"/>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рассмотрения и оценки заявок на участие в открытом конкурсе, конкурсе с ограниченным участием, двухэтапном конкурсе;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proofErr w:type="spellStart"/>
      <w:r w:rsidRPr="00AA0F1A">
        <w:rPr>
          <w:rFonts w:ascii="Arial" w:hAnsi="Arial" w:cs="Arial"/>
          <w:sz w:val="18"/>
          <w:szCs w:val="18"/>
        </w:rPr>
        <w:t>предквалификационного</w:t>
      </w:r>
      <w:proofErr w:type="spellEnd"/>
      <w:r w:rsidRPr="00AA0F1A">
        <w:rPr>
          <w:rFonts w:ascii="Arial" w:hAnsi="Arial" w:cs="Arial"/>
          <w:sz w:val="18"/>
          <w:szCs w:val="18"/>
        </w:rPr>
        <w:t xml:space="preserve"> отбора для участия в конкурсе с ограниченным участием;</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первого этапа двухэтапного конкурса и иные.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3.5.</w:t>
      </w:r>
      <w:r w:rsidRPr="00AA0F1A">
        <w:rPr>
          <w:rFonts w:ascii="Arial" w:hAnsi="Arial" w:cs="Arial"/>
          <w:sz w:val="18"/>
          <w:szCs w:val="18"/>
        </w:rPr>
        <w:tab/>
        <w:t>Рассмотрение и оценка заявок на участие в открытом конкурсе в электронной форме, конкурсе с ограниченным участием в электронной форсе, двухэтапном конкурсе в электронной форме.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3.6.</w:t>
      </w:r>
      <w:r w:rsidRPr="00AA0F1A">
        <w:rPr>
          <w:rFonts w:ascii="Arial" w:hAnsi="Arial" w:cs="Arial"/>
          <w:sz w:val="18"/>
          <w:szCs w:val="18"/>
        </w:rPr>
        <w:tab/>
        <w:t>Ведение протоколов:</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рассмотрения единственной заявки на участие в открытом конкурсе в электронной форме, конкурсе с ограниченным участием в электронной форме, двухэтапном конкурсе в электронной форме;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рассмотрения и оценки первых частей заявок на участие в открытом конкурсе;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рассмотрения и оценки вторых частей заявок на участие в открытом конкурсе в электронной форме;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подведения итогов открытого конкурса в электронной форме;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первого этапа двухэтапного конкурса в электронной форме и иные.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3.7.</w:t>
      </w:r>
      <w:r w:rsidRPr="00AA0F1A">
        <w:rPr>
          <w:rFonts w:ascii="Arial" w:hAnsi="Arial" w:cs="Arial"/>
          <w:sz w:val="18"/>
          <w:szCs w:val="18"/>
        </w:rPr>
        <w:tab/>
        <w:t>Рассмотрение заявок на участие в электронном аукционе.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3.8.</w:t>
      </w:r>
      <w:r w:rsidRPr="00AA0F1A">
        <w:rPr>
          <w:rFonts w:ascii="Arial" w:hAnsi="Arial" w:cs="Arial"/>
          <w:sz w:val="18"/>
          <w:szCs w:val="18"/>
        </w:rPr>
        <w:tab/>
        <w:t>Ведение протоколов:</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рассмотрения заявок на участие в электронном аукционе;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подведения итогов электронного аукциона;</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рассмотрения единственной заявки на участие в электронном аукционе и иные.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3.9.</w:t>
      </w:r>
      <w:r w:rsidRPr="00AA0F1A">
        <w:rPr>
          <w:rFonts w:ascii="Arial" w:hAnsi="Arial" w:cs="Arial"/>
          <w:sz w:val="18"/>
          <w:szCs w:val="18"/>
        </w:rPr>
        <w:tab/>
        <w:t>Направление запросов в соответствующие органы и организации в целях проверки сведений, предоставленных участниками закупки (при необходимости).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lastRenderedPageBreak/>
        <w:t>3.10.</w:t>
      </w:r>
      <w:r w:rsidRPr="00AA0F1A">
        <w:rPr>
          <w:rFonts w:ascii="Arial" w:hAnsi="Arial" w:cs="Arial"/>
          <w:sz w:val="18"/>
          <w:szCs w:val="18"/>
        </w:rPr>
        <w:tab/>
        <w:t>Проверка соответствия участников закупок требованиям, установленным Федеральным законом от 05.04.2013 № 44-ФЗ.</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3.11.</w:t>
      </w:r>
      <w:r w:rsidRPr="00AA0F1A">
        <w:rPr>
          <w:rFonts w:ascii="Arial" w:hAnsi="Arial" w:cs="Arial"/>
          <w:sz w:val="18"/>
          <w:szCs w:val="18"/>
        </w:rPr>
        <w:tab/>
        <w:t>Другие функции, связанные с определением подрядчиков, осуществляемые в порядке, установленном Федеральным законом от</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05.04.2013</w:t>
      </w:r>
      <w:r w:rsidRPr="00AA0F1A">
        <w:rPr>
          <w:rFonts w:ascii="Arial" w:hAnsi="Arial" w:cs="Arial"/>
          <w:sz w:val="18"/>
          <w:szCs w:val="18"/>
        </w:rPr>
        <w:tab/>
        <w:t>№ 44-ФЗ.</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4.</w:t>
      </w:r>
      <w:r w:rsidRPr="00AA0F1A">
        <w:rPr>
          <w:rFonts w:ascii="Arial" w:hAnsi="Arial" w:cs="Arial"/>
          <w:sz w:val="18"/>
          <w:szCs w:val="18"/>
        </w:rPr>
        <w:tab/>
        <w:t>Порядок формирования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4.1.</w:t>
      </w:r>
      <w:r w:rsidRPr="00AA0F1A">
        <w:rPr>
          <w:rFonts w:ascii="Arial" w:hAnsi="Arial" w:cs="Arial"/>
          <w:sz w:val="18"/>
          <w:szCs w:val="18"/>
        </w:rPr>
        <w:tab/>
        <w:t>Комиссия является коллегиальным органом, созданным на постоянной основе. Персональный состав, председатель комиссии утверждаются распоряжением администрации муниципального образования «Город Астрахань».</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4.2.</w:t>
      </w:r>
      <w:r w:rsidRPr="00AA0F1A">
        <w:rPr>
          <w:rFonts w:ascii="Arial" w:hAnsi="Arial" w:cs="Arial"/>
          <w:sz w:val="18"/>
          <w:szCs w:val="18"/>
        </w:rPr>
        <w:tab/>
        <w:t>В состав комиссии входит не менее пяти человек.</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4.3.</w:t>
      </w:r>
      <w:r w:rsidRPr="00AA0F1A">
        <w:rPr>
          <w:rFonts w:ascii="Arial" w:hAnsi="Arial" w:cs="Arial"/>
          <w:sz w:val="18"/>
          <w:szCs w:val="18"/>
        </w:rPr>
        <w:tab/>
        <w:t>Комиссия формируется преимущественно из лиц, прошедших профессиональную переподготовку или повышение квалификации в сфере закупок, а также лиц, обладающих специальными знаниями, относящимися к объекту закупки.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4.4.</w:t>
      </w:r>
      <w:r w:rsidRPr="00AA0F1A">
        <w:rPr>
          <w:rFonts w:ascii="Arial" w:hAnsi="Arial" w:cs="Arial"/>
          <w:sz w:val="18"/>
          <w:szCs w:val="18"/>
        </w:rPr>
        <w:tab/>
        <w:t xml:space="preserve">Членами комиссии не могут быть физические лица, которые были привлечены в качестве экспертов к проведению экспертной оценки конкурсной документации, заявок на участие в конкурсе, осуществляемой в ходе проведения </w:t>
      </w:r>
      <w:proofErr w:type="spellStart"/>
      <w:r w:rsidRPr="00AA0F1A">
        <w:rPr>
          <w:rFonts w:ascii="Arial" w:hAnsi="Arial" w:cs="Arial"/>
          <w:sz w:val="18"/>
          <w:szCs w:val="18"/>
        </w:rPr>
        <w:t>предквалификационного</w:t>
      </w:r>
      <w:proofErr w:type="spellEnd"/>
      <w:r w:rsidRPr="00AA0F1A">
        <w:rPr>
          <w:rFonts w:ascii="Arial" w:hAnsi="Arial" w:cs="Arial"/>
          <w:sz w:val="18"/>
          <w:szCs w:val="18"/>
        </w:rPr>
        <w:t xml:space="preserve"> отбора, оценки соответствия участников конкурса дополнительным требованиям, либо физические лица, лично заинтересованные в результатах определения поставщиков (подрядчиков, исполнителей), в том числе физические лица, подавшие заявки на участие в таком определении или состоящие в штате организаций, подавших данные заявки, либо физические лица, на которых способны оказать влияние участники закупки (в том числе физические лица, являющиеся участниками (акционерами) этих организаций, членами их органов управления, кредиторами указанных участников закупки), либо физические лица, состоящие в браке с руководителем участника закупки, либо являющиеся близкими родственниками (родственниками по прямой восходящей и нисходящей линии (родителями и детьми, дедушкой, бабушкой и внуками), полнородными и не полнородными (имеющими общих отца или мать) братьями и сестрами), усыновителями руководителя или усыновленными руководителем участника закупки, а также непосредственно осуществляющие контроль в сфере закупок должностные лица контрольного органа в сфере закупок. В случае выявления в составе комиссии указанных лиц, распоряжением администрации муниципального образования «Город Астрахань», указанные лица незамедлительно заменяются другими физическими лицами, которые лично не заинтересованы в результатах определения подрядчиков и на которых не способны оказывать влияние участники закупок, а также физическими лицами, которые не являются непосредственно осуществляющими контроль в сфере закупок должностными лицами контрольных органов в сфере закупок.</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4.5.</w:t>
      </w:r>
      <w:r w:rsidRPr="00AA0F1A">
        <w:rPr>
          <w:rFonts w:ascii="Arial" w:hAnsi="Arial" w:cs="Arial"/>
          <w:sz w:val="18"/>
          <w:szCs w:val="18"/>
        </w:rPr>
        <w:tab/>
        <w:t>Комиссия правомочна осуществлять свои функции, если на заседании комиссии присутствует не менее чем пятьдесят процентов общего числа ее членов.</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5.</w:t>
      </w:r>
      <w:r w:rsidRPr="00AA0F1A">
        <w:rPr>
          <w:rFonts w:ascii="Arial" w:hAnsi="Arial" w:cs="Arial"/>
          <w:sz w:val="18"/>
          <w:szCs w:val="18"/>
        </w:rPr>
        <w:tab/>
        <w:t>Порядок проведения заседаний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5.1.</w:t>
      </w:r>
      <w:r w:rsidRPr="00AA0F1A">
        <w:rPr>
          <w:rFonts w:ascii="Arial" w:hAnsi="Arial" w:cs="Arial"/>
          <w:sz w:val="18"/>
          <w:szCs w:val="18"/>
        </w:rPr>
        <w:tab/>
        <w:t>Председатель комиссии своевременно уведомляет членов комиссии о месте, дате и времени проведения заседания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5.2.</w:t>
      </w:r>
      <w:r w:rsidRPr="00AA0F1A">
        <w:rPr>
          <w:rFonts w:ascii="Arial" w:hAnsi="Arial" w:cs="Arial"/>
          <w:sz w:val="18"/>
          <w:szCs w:val="18"/>
        </w:rPr>
        <w:tab/>
        <w:t>Заседания комиссии открываются и закрываются председателем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5.3.</w:t>
      </w:r>
      <w:r w:rsidRPr="00AA0F1A">
        <w:rPr>
          <w:rFonts w:ascii="Arial" w:hAnsi="Arial" w:cs="Arial"/>
          <w:sz w:val="18"/>
          <w:szCs w:val="18"/>
        </w:rPr>
        <w:tab/>
        <w:t>Председатель комиссии осуществляет общее руководство работой комиссии и обеспечивает выполнение настоящего Положения, в том числе: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открывает и ведет заседание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объявляет состав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объявляет заседание правомочным;</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назначает ответственного за оформление протокола;</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назначает члена комиссии, который будет осуществлять вскрытие конвертов с заявками на участие в открытом конкурсе, конкурсе с ограниченным участием, двухэтапном конкурсе; объявлять сведения, подлежащие объявлению на процедуре вскрытия конвертов с заявками на участие в открытом конкурсе, ко</w:t>
      </w:r>
      <w:r w:rsidR="00AA0F1A">
        <w:rPr>
          <w:rFonts w:ascii="Arial" w:hAnsi="Arial" w:cs="Arial"/>
          <w:sz w:val="18"/>
          <w:szCs w:val="18"/>
        </w:rPr>
        <w:t>нкурсе с ограниченным участием, двухэтапном конкурсе;</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подводит итоги и оглашает принятые решения;</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принимает решения по вопросам, отнесенным к компетенции комиссии законодательством Российской Федерации и настоящим Положением;</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подписывает протоколы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объявляет о завершении заседания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w:t>
      </w:r>
      <w:r w:rsidRPr="00AA0F1A">
        <w:rPr>
          <w:rFonts w:ascii="Arial" w:hAnsi="Arial" w:cs="Arial"/>
          <w:sz w:val="18"/>
          <w:szCs w:val="18"/>
        </w:rPr>
        <w:tab/>
        <w:t>осуществляет иные действия в соответствии с действующим законодательством Российской Федерации и настоящим Положением.</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5.4.</w:t>
      </w:r>
      <w:r w:rsidRPr="00AA0F1A">
        <w:rPr>
          <w:rFonts w:ascii="Arial" w:hAnsi="Arial" w:cs="Arial"/>
          <w:sz w:val="18"/>
          <w:szCs w:val="18"/>
        </w:rPr>
        <w:tab/>
        <w:t>Члены комиссии:</w:t>
      </w:r>
    </w:p>
    <w:p w:rsidR="00456508" w:rsidRPr="00AA0F1A" w:rsidRDefault="00456508" w:rsidP="00D94883">
      <w:pPr>
        <w:tabs>
          <w:tab w:val="left" w:pos="851"/>
          <w:tab w:val="left" w:pos="1134"/>
        </w:tabs>
        <w:spacing w:after="0" w:line="240" w:lineRule="auto"/>
        <w:ind w:firstLine="426"/>
        <w:contextualSpacing/>
        <w:jc w:val="both"/>
        <w:rPr>
          <w:rFonts w:ascii="Arial" w:hAnsi="Arial" w:cs="Arial"/>
          <w:sz w:val="18"/>
          <w:szCs w:val="18"/>
        </w:rPr>
      </w:pPr>
      <w:r w:rsidRPr="00AA0F1A">
        <w:rPr>
          <w:rFonts w:ascii="Arial" w:hAnsi="Arial" w:cs="Arial"/>
          <w:sz w:val="18"/>
          <w:szCs w:val="18"/>
        </w:rPr>
        <w:t>5.4.1.</w:t>
      </w:r>
      <w:r w:rsidRPr="00AA0F1A">
        <w:rPr>
          <w:rFonts w:ascii="Arial" w:hAnsi="Arial" w:cs="Arial"/>
          <w:sz w:val="18"/>
          <w:szCs w:val="18"/>
        </w:rPr>
        <w:tab/>
        <w:t>Принимают решения по вопросам, отнесенным к компетенции комиссии законодательством Российской Федерации и настоящим Положением;</w:t>
      </w:r>
    </w:p>
    <w:p w:rsidR="00456508" w:rsidRPr="00AA0F1A" w:rsidRDefault="00456508" w:rsidP="00D94883">
      <w:pPr>
        <w:tabs>
          <w:tab w:val="left" w:pos="851"/>
          <w:tab w:val="left" w:pos="1134"/>
        </w:tabs>
        <w:spacing w:after="0" w:line="240" w:lineRule="auto"/>
        <w:ind w:firstLine="426"/>
        <w:contextualSpacing/>
        <w:jc w:val="both"/>
        <w:rPr>
          <w:rFonts w:ascii="Arial" w:hAnsi="Arial" w:cs="Arial"/>
          <w:sz w:val="18"/>
          <w:szCs w:val="18"/>
        </w:rPr>
      </w:pPr>
      <w:r w:rsidRPr="00AA0F1A">
        <w:rPr>
          <w:rFonts w:ascii="Arial" w:hAnsi="Arial" w:cs="Arial"/>
          <w:sz w:val="18"/>
          <w:szCs w:val="18"/>
        </w:rPr>
        <w:t>5.4.2.</w:t>
      </w:r>
      <w:r w:rsidRPr="00AA0F1A">
        <w:rPr>
          <w:rFonts w:ascii="Arial" w:hAnsi="Arial" w:cs="Arial"/>
          <w:sz w:val="18"/>
          <w:szCs w:val="18"/>
        </w:rPr>
        <w:tab/>
        <w:t>Подписывают протоколы комиссии;</w:t>
      </w:r>
    </w:p>
    <w:p w:rsidR="00456508" w:rsidRPr="00AA0F1A" w:rsidRDefault="00456508" w:rsidP="00D94883">
      <w:pPr>
        <w:tabs>
          <w:tab w:val="left" w:pos="851"/>
          <w:tab w:val="left" w:pos="1134"/>
        </w:tabs>
        <w:spacing w:after="0" w:line="240" w:lineRule="auto"/>
        <w:ind w:firstLine="426"/>
        <w:contextualSpacing/>
        <w:jc w:val="both"/>
        <w:rPr>
          <w:rFonts w:ascii="Arial" w:hAnsi="Arial" w:cs="Arial"/>
          <w:sz w:val="18"/>
          <w:szCs w:val="18"/>
        </w:rPr>
      </w:pPr>
      <w:r w:rsidRPr="00AA0F1A">
        <w:rPr>
          <w:rFonts w:ascii="Arial" w:hAnsi="Arial" w:cs="Arial"/>
          <w:sz w:val="18"/>
          <w:szCs w:val="18"/>
        </w:rPr>
        <w:t>5.4.3.</w:t>
      </w:r>
      <w:r w:rsidRPr="00AA0F1A">
        <w:rPr>
          <w:rFonts w:ascii="Arial" w:hAnsi="Arial" w:cs="Arial"/>
          <w:sz w:val="18"/>
          <w:szCs w:val="18"/>
        </w:rPr>
        <w:tab/>
        <w:t>Осуществляют иные действия в соответствии с законодательством Российской Федерации и настоящим Положением.</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5.5.</w:t>
      </w:r>
      <w:r w:rsidRPr="00AA0F1A">
        <w:rPr>
          <w:rFonts w:ascii="Arial" w:hAnsi="Arial" w:cs="Arial"/>
          <w:sz w:val="18"/>
          <w:szCs w:val="18"/>
        </w:rPr>
        <w:tab/>
        <w:t>Решения комиссии принимаются простым большинством голосов от числа присутствующих на заседании членов комиссии при наличии кворума.</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5.6.</w:t>
      </w:r>
      <w:r w:rsidRPr="00AA0F1A">
        <w:rPr>
          <w:rFonts w:ascii="Arial" w:hAnsi="Arial" w:cs="Arial"/>
          <w:sz w:val="18"/>
          <w:szCs w:val="18"/>
        </w:rPr>
        <w:tab/>
        <w:t>Каждый член комиссии имеет один голос.</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5.7.</w:t>
      </w:r>
      <w:r w:rsidRPr="00AA0F1A">
        <w:rPr>
          <w:rFonts w:ascii="Arial" w:hAnsi="Arial" w:cs="Arial"/>
          <w:sz w:val="18"/>
          <w:szCs w:val="18"/>
        </w:rPr>
        <w:tab/>
        <w:t>Принятие решения членами комиссии путем проведения заочного голосования, а также делегирование ими своих полномочий иным лицам не допускается.</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6.</w:t>
      </w:r>
      <w:r w:rsidRPr="00AA0F1A">
        <w:rPr>
          <w:rFonts w:ascii="Arial" w:hAnsi="Arial" w:cs="Arial"/>
          <w:sz w:val="18"/>
          <w:szCs w:val="18"/>
        </w:rPr>
        <w:tab/>
        <w:t>Ответственность комиссии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6.1.</w:t>
      </w:r>
      <w:r w:rsidRPr="00AA0F1A">
        <w:rPr>
          <w:rFonts w:ascii="Arial" w:hAnsi="Arial" w:cs="Arial"/>
          <w:sz w:val="18"/>
          <w:szCs w:val="18"/>
        </w:rPr>
        <w:tab/>
        <w:t xml:space="preserve">Любой участник закупки, а также осуществляющие общественный контроль общественные объединения, объединения юридических лиц в соответствии с законодательством Российской Федерации имеют право обжаловать в судебном порядке или в порядке, установленном Федеральным законом от </w:t>
      </w:r>
      <w:r w:rsidRPr="00AA0F1A">
        <w:rPr>
          <w:rFonts w:ascii="Arial" w:hAnsi="Arial" w:cs="Arial"/>
          <w:sz w:val="18"/>
          <w:szCs w:val="18"/>
        </w:rPr>
        <w:lastRenderedPageBreak/>
        <w:t>05.04.2013 № 44-ФЗ, в контрольный орган в сфере закупок действия (бездействие) комиссии, ее членов, если такие действия (бездействие) нарушают права и законные интересы участника закупки.</w:t>
      </w:r>
    </w:p>
    <w:p w:rsidR="00456508"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6.2.</w:t>
      </w:r>
      <w:r w:rsidRPr="00AA0F1A">
        <w:rPr>
          <w:rFonts w:ascii="Arial" w:hAnsi="Arial" w:cs="Arial"/>
          <w:sz w:val="18"/>
          <w:szCs w:val="18"/>
        </w:rPr>
        <w:tab/>
        <w:t>Члены комиссии, виновные в нарушении законодательства Российской Федерации и иных нормативных правовых актов о контрактной системе в сфере закупок и настоящего Положения, несут дисциплинарную, гражданско-правовую, административную, уголовную ответственность в соответствии с законодательством Российской Федерации.</w:t>
      </w:r>
    </w:p>
    <w:p w:rsidR="00984FF0" w:rsidRPr="00AA0F1A" w:rsidRDefault="00456508" w:rsidP="00AA0F1A">
      <w:pPr>
        <w:tabs>
          <w:tab w:val="left" w:pos="851"/>
        </w:tabs>
        <w:spacing w:after="0" w:line="240" w:lineRule="auto"/>
        <w:ind w:firstLine="426"/>
        <w:contextualSpacing/>
        <w:jc w:val="both"/>
        <w:rPr>
          <w:rFonts w:ascii="Arial" w:hAnsi="Arial" w:cs="Arial"/>
          <w:sz w:val="18"/>
          <w:szCs w:val="18"/>
        </w:rPr>
      </w:pPr>
      <w:r w:rsidRPr="00AA0F1A">
        <w:rPr>
          <w:rFonts w:ascii="Arial" w:hAnsi="Arial" w:cs="Arial"/>
          <w:sz w:val="18"/>
          <w:szCs w:val="18"/>
        </w:rPr>
        <w:t>6.3.</w:t>
      </w:r>
      <w:r w:rsidRPr="00AA0F1A">
        <w:rPr>
          <w:rFonts w:ascii="Arial" w:hAnsi="Arial" w:cs="Arial"/>
          <w:sz w:val="18"/>
          <w:szCs w:val="18"/>
        </w:rPr>
        <w:tab/>
        <w:t>Члены комиссии не вправе распространять сведения, составляющие государственную, служебную тайну, ставшие известными им в ходе работы комиссии.</w:t>
      </w:r>
    </w:p>
    <w:sectPr w:rsidR="00984FF0" w:rsidRPr="00AA0F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8D9"/>
    <w:rsid w:val="002625E4"/>
    <w:rsid w:val="00456508"/>
    <w:rsid w:val="00984FF0"/>
    <w:rsid w:val="00AA0F1A"/>
    <w:rsid w:val="00B6033B"/>
    <w:rsid w:val="00D94883"/>
    <w:rsid w:val="00FF68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7408E3-557E-47AB-987E-187110FC8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650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5</Pages>
  <Words>2014</Words>
  <Characters>11481</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Светлана Карцева</cp:lastModifiedBy>
  <cp:revision>4</cp:revision>
  <dcterms:created xsi:type="dcterms:W3CDTF">2018-07-18T13:03:00Z</dcterms:created>
  <dcterms:modified xsi:type="dcterms:W3CDTF">2018-07-18T13:44:00Z</dcterms:modified>
</cp:coreProperties>
</file>