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114" w:rsidRDefault="00101114" w:rsidP="0010111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01114" w:rsidRDefault="00101114" w:rsidP="00101114">
      <w:pPr>
        <w:pStyle w:val="a3"/>
        <w:jc w:val="center"/>
        <w:rPr>
          <w:rStyle w:val="Bodytext216"/>
          <w:rFonts w:asciiTheme="majorHAnsi" w:eastAsia="Courier New" w:hAnsiTheme="majorHAnsi"/>
          <w:sz w:val="20"/>
          <w:szCs w:val="20"/>
        </w:rPr>
      </w:pPr>
      <w:r>
        <w:rPr>
          <w:rStyle w:val="Bodytext216"/>
          <w:rFonts w:asciiTheme="majorHAnsi" w:eastAsia="Courier New" w:hAnsiTheme="majorHAnsi"/>
          <w:sz w:val="20"/>
          <w:szCs w:val="20"/>
        </w:rPr>
        <w:t>РАСПОРЯЖЕНИЕ</w:t>
      </w:r>
      <w:bookmarkStart w:id="0" w:name="bookmark0"/>
      <w:bookmarkStart w:id="1" w:name="_GoBack"/>
      <w:bookmarkEnd w:id="1"/>
    </w:p>
    <w:p w:rsidR="00101114" w:rsidRDefault="00101114" w:rsidP="00101114">
      <w:pPr>
        <w:pStyle w:val="a3"/>
        <w:jc w:val="center"/>
      </w:pPr>
      <w:r>
        <w:rPr>
          <w:rFonts w:asciiTheme="majorHAnsi" w:hAnsiTheme="majorHAnsi"/>
          <w:b/>
          <w:sz w:val="20"/>
          <w:szCs w:val="20"/>
        </w:rPr>
        <w:t>19 октября 2018 года</w:t>
      </w:r>
      <w:bookmarkEnd w:id="0"/>
      <w:r>
        <w:rPr>
          <w:rFonts w:asciiTheme="majorHAnsi" w:hAnsiTheme="majorHAnsi"/>
          <w:b/>
          <w:sz w:val="20"/>
          <w:szCs w:val="20"/>
        </w:rPr>
        <w:t xml:space="preserve"> №4610-р</w:t>
      </w:r>
    </w:p>
    <w:p w:rsidR="00101114" w:rsidRDefault="00101114" w:rsidP="0010111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101114" w:rsidRDefault="00101114" w:rsidP="00101114">
      <w:pPr>
        <w:pStyle w:val="1"/>
        <w:shd w:val="clear" w:color="auto" w:fill="auto"/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В связи с обращением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Бахшиевой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П.Г.к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 от 17.08.2018 № 05/18-4963-(0)-0, в соответствии со ст. 33, п. 2, 6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08.09.2011 № 140, от 30.05.2013 № 90, от 16.04.2015 № 35, от 26.10.2017 № 153,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и застройке муниципального образования «Город Астрахань» от 05.10.2018, ввиду несоответствия ~ функциональным зонам и параметрам их планируемого развития, определенным Генеральным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планом развития города Астрахани до 2025 года и ограничениям, устанавливаемым СанПиН</w:t>
      </w:r>
      <w:r>
        <w:rPr>
          <w:rFonts w:ascii="Arial" w:hAnsi="Arial" w:cs="Arial"/>
          <w:sz w:val="18"/>
          <w:szCs w:val="18"/>
        </w:rPr>
        <w:t xml:space="preserve"> 2.2.1/2.1.1.1200-03 (Санитарно-</w:t>
      </w:r>
      <w:r>
        <w:rPr>
          <w:rFonts w:ascii="Arial" w:hAnsi="Arial" w:cs="Arial"/>
          <w:color w:val="000000"/>
          <w:sz w:val="18"/>
          <w:szCs w:val="18"/>
        </w:rPr>
        <w:t>защитные зоны и санитарная классификация предприятий, сооружений и иных объектов), от объектов, относящихся к объектам торгового назначения:</w:t>
      </w:r>
    </w:p>
    <w:p w:rsidR="00101114" w:rsidRDefault="00101114" w:rsidP="00101114">
      <w:pPr>
        <w:pStyle w:val="1"/>
        <w:numPr>
          <w:ilvl w:val="0"/>
          <w:numId w:val="1"/>
        </w:numPr>
        <w:shd w:val="clear" w:color="auto" w:fill="auto"/>
        <w:tabs>
          <w:tab w:val="left" w:pos="1090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Отклон</w:t>
      </w:r>
      <w:r>
        <w:rPr>
          <w:rFonts w:ascii="Arial" w:hAnsi="Arial" w:cs="Arial"/>
          <w:sz w:val="18"/>
          <w:szCs w:val="18"/>
        </w:rPr>
        <w:t xml:space="preserve">ить предложение </w:t>
      </w:r>
      <w:proofErr w:type="spellStart"/>
      <w:r>
        <w:rPr>
          <w:rFonts w:ascii="Arial" w:hAnsi="Arial" w:cs="Arial"/>
          <w:sz w:val="18"/>
          <w:szCs w:val="18"/>
        </w:rPr>
        <w:t>Бахшиевой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П.Г.к</w:t>
      </w:r>
      <w:proofErr w:type="spellEnd"/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color w:val="000000"/>
          <w:sz w:val="18"/>
          <w:szCs w:val="18"/>
        </w:rPr>
        <w:t xml:space="preserve"> о внесении изменений в Правила землепользования и застройки муниципального образования «Город Астрахань», в части изменения территориальной зоны Ж-1 (зона индивидуальной усадебной жилой застройки), в которой расположены земельные участки и объект капитального строительства по ул.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Ботвина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/ ул. Б. Алексеева, 79/1 в Ленинском районе г. Астрахани, на зону Ж-3 (зона многоэтажной жилой застройки), либо добавления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 виды разрешенного использования территориальной зоны Ж-1 вида «магазины (максимальная торговая площадь не более 2000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.м</w:t>
      </w:r>
      <w:proofErr w:type="spellEnd"/>
      <w:proofErr w:type="gramEnd"/>
      <w:r>
        <w:rPr>
          <w:rFonts w:ascii="Arial" w:hAnsi="Arial" w:cs="Arial"/>
          <w:color w:val="000000"/>
          <w:sz w:val="18"/>
          <w:szCs w:val="18"/>
        </w:rPr>
        <w:t>)».</w:t>
      </w:r>
    </w:p>
    <w:p w:rsidR="00101114" w:rsidRDefault="00101114" w:rsidP="00101114">
      <w:pPr>
        <w:pStyle w:val="1"/>
        <w:numPr>
          <w:ilvl w:val="0"/>
          <w:numId w:val="1"/>
        </w:numPr>
        <w:shd w:val="clear" w:color="auto" w:fill="auto"/>
        <w:tabs>
          <w:tab w:val="left" w:pos="1045"/>
          <w:tab w:val="left" w:pos="1090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01114" w:rsidRDefault="00101114" w:rsidP="00101114">
      <w:pPr>
        <w:pStyle w:val="1"/>
        <w:numPr>
          <w:ilvl w:val="0"/>
          <w:numId w:val="1"/>
        </w:numPr>
        <w:shd w:val="clear" w:color="auto" w:fill="auto"/>
        <w:tabs>
          <w:tab w:val="left" w:pos="1045"/>
          <w:tab w:val="left" w:pos="1090"/>
        </w:tabs>
        <w:spacing w:after="0" w:line="240" w:lineRule="auto"/>
        <w:ind w:left="20" w:firstLine="62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101114" w:rsidRDefault="00101114" w:rsidP="00101114">
      <w:pPr>
        <w:pStyle w:val="1"/>
        <w:numPr>
          <w:ilvl w:val="0"/>
          <w:numId w:val="1"/>
        </w:numPr>
        <w:shd w:val="clear" w:color="auto" w:fill="auto"/>
        <w:tabs>
          <w:tab w:val="left" w:pos="1045"/>
          <w:tab w:val="left" w:pos="1090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</w:p>
    <w:p w:rsidR="00101114" w:rsidRDefault="00101114" w:rsidP="00101114">
      <w:pPr>
        <w:pStyle w:val="1"/>
        <w:shd w:val="clear" w:color="auto" w:fill="auto"/>
        <w:tabs>
          <w:tab w:val="left" w:pos="1045"/>
          <w:tab w:val="left" w:pos="1090"/>
        </w:tabs>
        <w:spacing w:after="0" w:line="240" w:lineRule="auto"/>
        <w:ind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И.о. главы администрации В.Ю. Корженко</w:t>
      </w:r>
    </w:p>
    <w:p w:rsidR="00984FF0" w:rsidRDefault="00984FF0"/>
    <w:sectPr w:rsidR="00984FF0" w:rsidSect="0010111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5475F"/>
    <w:multiLevelType w:val="multilevel"/>
    <w:tmpl w:val="8CE2474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5CE"/>
    <w:rsid w:val="00101114"/>
    <w:rsid w:val="00984FF0"/>
    <w:rsid w:val="00B9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111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101114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101114"/>
    <w:pPr>
      <w:widowControl w:val="0"/>
      <w:shd w:val="clear" w:color="auto" w:fill="FFFFFF"/>
      <w:spacing w:after="300" w:line="341" w:lineRule="exact"/>
      <w:ind w:hanging="120"/>
      <w:jc w:val="both"/>
    </w:pPr>
    <w:rPr>
      <w:rFonts w:ascii="Times New Roman" w:eastAsia="Times New Roman" w:hAnsi="Times New Roman" w:cs="Times New Roman"/>
      <w:spacing w:val="-10"/>
      <w:sz w:val="29"/>
      <w:szCs w:val="29"/>
    </w:rPr>
  </w:style>
  <w:style w:type="character" w:customStyle="1" w:styleId="Bodytext216">
    <w:name w:val="Body text (2) + 16"/>
    <w:aliases w:val="5 pt,Bold,Spacing 3 pt"/>
    <w:basedOn w:val="a0"/>
    <w:rsid w:val="0010111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33"/>
      <w:szCs w:val="33"/>
      <w:u w:val="none"/>
      <w:effect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111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101114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101114"/>
    <w:pPr>
      <w:widowControl w:val="0"/>
      <w:shd w:val="clear" w:color="auto" w:fill="FFFFFF"/>
      <w:spacing w:after="300" w:line="341" w:lineRule="exact"/>
      <w:ind w:hanging="120"/>
      <w:jc w:val="both"/>
    </w:pPr>
    <w:rPr>
      <w:rFonts w:ascii="Times New Roman" w:eastAsia="Times New Roman" w:hAnsi="Times New Roman" w:cs="Times New Roman"/>
      <w:spacing w:val="-10"/>
      <w:sz w:val="29"/>
      <w:szCs w:val="29"/>
    </w:rPr>
  </w:style>
  <w:style w:type="character" w:customStyle="1" w:styleId="Bodytext216">
    <w:name w:val="Body text (2) + 16"/>
    <w:aliases w:val="5 pt,Bold,Spacing 3 pt"/>
    <w:basedOn w:val="a0"/>
    <w:rsid w:val="0010111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33"/>
      <w:szCs w:val="33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73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421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2018-10-22T09:07:00Z</dcterms:created>
  <dcterms:modified xsi:type="dcterms:W3CDTF">2018-10-22T09:09:00Z</dcterms:modified>
</cp:coreProperties>
</file>