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A82" w:rsidRDefault="00236A82" w:rsidP="00236A82">
      <w:pPr>
        <w:pStyle w:val="3"/>
      </w:pPr>
      <w:r>
        <w:t>Глава муниципального образования «Город Астрахань»</w:t>
      </w:r>
    </w:p>
    <w:p w:rsidR="00236A82" w:rsidRDefault="00236A82" w:rsidP="00236A82">
      <w:pPr>
        <w:pStyle w:val="3"/>
      </w:pPr>
      <w:r>
        <w:t>РАСПОРЯЖЕНИЕ</w:t>
      </w:r>
    </w:p>
    <w:p w:rsidR="00236A82" w:rsidRDefault="00236A82" w:rsidP="00236A82">
      <w:pPr>
        <w:pStyle w:val="3"/>
      </w:pPr>
      <w:r>
        <w:t xml:space="preserve">19 сентября 2017 года № </w:t>
      </w:r>
      <w:bookmarkStart w:id="0" w:name="_GoBack"/>
      <w:r>
        <w:t>153-р-мо</w:t>
      </w:r>
      <w:bookmarkEnd w:id="0"/>
    </w:p>
    <w:p w:rsidR="00236A82" w:rsidRDefault="00236A82" w:rsidP="00236A82">
      <w:pPr>
        <w:pStyle w:val="3"/>
      </w:pPr>
      <w:r>
        <w:t xml:space="preserve">«О проведении публичных слушаний по вопросу предоставления </w:t>
      </w:r>
    </w:p>
    <w:p w:rsidR="00236A82" w:rsidRDefault="00236A82" w:rsidP="00236A82">
      <w:pPr>
        <w:pStyle w:val="3"/>
      </w:pPr>
      <w:r>
        <w:t xml:space="preserve">разрешения на отклонение от предельных параметров </w:t>
      </w:r>
      <w:proofErr w:type="gramStart"/>
      <w:r>
        <w:t>разрешенного  строительства</w:t>
      </w:r>
      <w:proofErr w:type="gramEnd"/>
      <w:r>
        <w:t>, реконструкции объекта капитального строительства</w:t>
      </w:r>
    </w:p>
    <w:p w:rsidR="00236A82" w:rsidRDefault="00236A82" w:rsidP="00236A82">
      <w:pPr>
        <w:pStyle w:val="3"/>
      </w:pPr>
      <w:r>
        <w:t xml:space="preserve"> по ул. </w:t>
      </w:r>
      <w:proofErr w:type="spellStart"/>
      <w:r>
        <w:t>Ботвина</w:t>
      </w:r>
      <w:proofErr w:type="spellEnd"/>
      <w:r>
        <w:t>, 1 в Ленинском районе г. Астрахани»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Бондаренко И.Н. от 10.07.2017 № 05-04-01-3460, действующей за Басову Т.П., Басова А.А. и несовершеннолетнего ребенка Басову Д.А. по доверенности, удостоверенной нотариусом города Астрахани </w:t>
      </w:r>
      <w:proofErr w:type="spellStart"/>
      <w:r>
        <w:rPr>
          <w:spacing w:val="-2"/>
        </w:rPr>
        <w:t>Нуруллаевой</w:t>
      </w:r>
      <w:proofErr w:type="spellEnd"/>
      <w:r>
        <w:rPr>
          <w:spacing w:val="-2"/>
        </w:rPr>
        <w:t xml:space="preserve"> Э.Х., зарегистрированной в реестре за № 1-2617 от 10.07.2017,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капитальною строительства: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11.15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Ботвина</w:t>
      </w:r>
      <w:proofErr w:type="spellEnd"/>
      <w:r>
        <w:rPr>
          <w:spacing w:val="-2"/>
        </w:rPr>
        <w:t xml:space="preserve">, 1 в Ленинском районе г. Астрахани в отношении земельного участка (кадастровый номер 30:12:021135:124), площадь которого 318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236A82" w:rsidRDefault="00236A82" w:rsidP="00236A82">
      <w:pPr>
        <w:pStyle w:val="a3"/>
        <w:rPr>
          <w:spacing w:val="0"/>
        </w:rPr>
      </w:pPr>
      <w:r>
        <w:rPr>
          <w:spacing w:val="0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6A82" w:rsidRDefault="00236A82" w:rsidP="00236A82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36A82" w:rsidRDefault="00236A82" w:rsidP="00236A82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 xml:space="preserve">Глава муниципального образования «Город </w:t>
      </w:r>
      <w:proofErr w:type="gramStart"/>
      <w:r>
        <w:rPr>
          <w:b/>
          <w:bCs/>
          <w:spacing w:val="-2"/>
        </w:rPr>
        <w:t>Астрахань»  А.В.</w:t>
      </w:r>
      <w:proofErr w:type="gramEnd"/>
      <w:r>
        <w:rPr>
          <w:b/>
          <w:bCs/>
          <w:spacing w:val="-2"/>
        </w:rPr>
        <w:t xml:space="preserve">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8CB"/>
    <w:rsid w:val="00236A82"/>
    <w:rsid w:val="004B68CB"/>
    <w:rsid w:val="00A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17883-6768-4C5B-807B-156018327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6A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6A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2017-09-21T05:35:00Z</dcterms:created>
  <dcterms:modified xsi:type="dcterms:W3CDTF">2017-09-21T05:36:00Z</dcterms:modified>
</cp:coreProperties>
</file>