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692" w:rsidRPr="0004683F" w:rsidRDefault="0004683F" w:rsidP="0004683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4683F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B042EF" w:rsidRPr="0004683F">
        <w:rPr>
          <w:rStyle w:val="20pt"/>
          <w:rFonts w:asciiTheme="majorHAnsi" w:eastAsia="Courier New" w:hAnsiTheme="majorHAnsi" w:cs="Courier New"/>
          <w:bCs w:val="0"/>
          <w:sz w:val="20"/>
          <w:szCs w:val="20"/>
        </w:rPr>
        <w:t>«Г</w:t>
      </w:r>
      <w:r w:rsidRPr="0004683F">
        <w:rPr>
          <w:rStyle w:val="20pt"/>
          <w:rFonts w:asciiTheme="majorHAnsi" w:eastAsia="Courier New" w:hAnsiTheme="majorHAnsi" w:cs="Courier New"/>
          <w:bCs w:val="0"/>
          <w:sz w:val="20"/>
          <w:szCs w:val="20"/>
        </w:rPr>
        <w:t>ород</w:t>
      </w:r>
      <w:r w:rsidR="00B042EF" w:rsidRPr="0004683F">
        <w:rPr>
          <w:rStyle w:val="20pt"/>
          <w:rFonts w:asciiTheme="majorHAnsi" w:eastAsia="Courier New" w:hAnsiTheme="majorHAnsi" w:cs="Courier New"/>
          <w:b w:val="0"/>
          <w:bCs w:val="0"/>
          <w:sz w:val="20"/>
          <w:szCs w:val="20"/>
        </w:rPr>
        <w:t xml:space="preserve"> </w:t>
      </w:r>
      <w:r w:rsidR="00B042EF" w:rsidRPr="0004683F">
        <w:rPr>
          <w:rFonts w:asciiTheme="majorHAnsi" w:hAnsiTheme="majorHAnsi"/>
          <w:b/>
          <w:sz w:val="20"/>
          <w:szCs w:val="20"/>
        </w:rPr>
        <w:t>А</w:t>
      </w:r>
      <w:r w:rsidRPr="0004683F">
        <w:rPr>
          <w:rFonts w:asciiTheme="majorHAnsi" w:hAnsiTheme="majorHAnsi"/>
          <w:b/>
          <w:sz w:val="20"/>
          <w:szCs w:val="20"/>
        </w:rPr>
        <w:t>страхань</w:t>
      </w:r>
      <w:r w:rsidR="00B042EF" w:rsidRPr="0004683F">
        <w:rPr>
          <w:rFonts w:asciiTheme="majorHAnsi" w:hAnsiTheme="majorHAnsi"/>
          <w:b/>
          <w:sz w:val="20"/>
          <w:szCs w:val="20"/>
        </w:rPr>
        <w:t>»</w:t>
      </w:r>
    </w:p>
    <w:p w:rsidR="0004683F" w:rsidRDefault="00B042EF" w:rsidP="0004683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4683F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106692" w:rsidRPr="0004683F" w:rsidRDefault="00B042EF" w:rsidP="0004683F">
      <w:pPr>
        <w:pStyle w:val="a5"/>
        <w:jc w:val="center"/>
        <w:rPr>
          <w:rFonts w:asciiTheme="majorHAnsi" w:hAnsiTheme="majorHAnsi"/>
          <w:b/>
          <w:sz w:val="20"/>
          <w:szCs w:val="20"/>
        </w:rPr>
      </w:pPr>
      <w:r w:rsidRPr="0004683F">
        <w:rPr>
          <w:rFonts w:asciiTheme="majorHAnsi" w:hAnsiTheme="majorHAnsi"/>
          <w:b/>
          <w:sz w:val="20"/>
          <w:szCs w:val="20"/>
        </w:rPr>
        <w:t>2</w:t>
      </w:r>
      <w:r w:rsidRPr="0004683F">
        <w:rPr>
          <w:rStyle w:val="23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>1 декабря</w:t>
      </w:r>
      <w:r w:rsidRPr="0004683F">
        <w:rPr>
          <w:rFonts w:asciiTheme="majorHAnsi" w:hAnsiTheme="majorHAnsi"/>
          <w:b/>
          <w:sz w:val="20"/>
          <w:szCs w:val="20"/>
        </w:rPr>
        <w:t xml:space="preserve"> 2017 </w:t>
      </w:r>
      <w:r w:rsidRPr="0004683F">
        <w:rPr>
          <w:rStyle w:val="23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>года</w:t>
      </w:r>
      <w:r w:rsidR="0004683F">
        <w:rPr>
          <w:rFonts w:asciiTheme="majorHAnsi" w:hAnsiTheme="majorHAnsi"/>
          <w:b/>
          <w:sz w:val="20"/>
          <w:szCs w:val="20"/>
        </w:rPr>
        <w:t xml:space="preserve"> </w:t>
      </w:r>
      <w:r w:rsidRPr="0004683F">
        <w:rPr>
          <w:rFonts w:asciiTheme="majorHAnsi" w:hAnsiTheme="majorHAnsi"/>
          <w:b/>
          <w:sz w:val="20"/>
          <w:szCs w:val="20"/>
        </w:rPr>
        <w:t>№</w:t>
      </w:r>
      <w:r w:rsidRPr="0004683F">
        <w:rPr>
          <w:rFonts w:asciiTheme="majorHAnsi" w:hAnsiTheme="majorHAnsi"/>
          <w:b/>
          <w:sz w:val="20"/>
          <w:szCs w:val="20"/>
        </w:rPr>
        <w:t>2488-р</w:t>
      </w:r>
      <w:bookmarkEnd w:id="1"/>
    </w:p>
    <w:p w:rsidR="00106692" w:rsidRPr="0004683F" w:rsidRDefault="0004683F" w:rsidP="0004683F">
      <w:pPr>
        <w:pStyle w:val="a5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Theme="majorHAnsi" w:hAnsiTheme="majorHAnsi"/>
          <w:b/>
          <w:sz w:val="20"/>
          <w:szCs w:val="20"/>
        </w:rPr>
        <w:t>"</w:t>
      </w:r>
      <w:r w:rsidR="00B042EF" w:rsidRPr="0004683F">
        <w:rPr>
          <w:rFonts w:asciiTheme="majorHAnsi" w:hAnsiTheme="majorHAnsi"/>
          <w:b/>
          <w:sz w:val="20"/>
          <w:szCs w:val="20"/>
        </w:rPr>
        <w:t xml:space="preserve">О создании постоянно действующей конкурсной, аукционной комиссии по осуществлению закупок товаров, работ, услуг для нужд управления по коммунальному </w:t>
      </w:r>
      <w:r w:rsidR="00B042EF" w:rsidRPr="0004683F">
        <w:rPr>
          <w:rFonts w:asciiTheme="majorHAnsi" w:hAnsiTheme="majorHAnsi"/>
          <w:b/>
          <w:sz w:val="20"/>
          <w:szCs w:val="20"/>
        </w:rPr>
        <w:t xml:space="preserve">хозяйству и благоустройству администрации муниципального образования «Город </w:t>
      </w:r>
      <w:r w:rsidR="00B042EF" w:rsidRPr="0004683F">
        <w:rPr>
          <w:rFonts w:ascii="Arial" w:hAnsi="Arial" w:cs="Arial"/>
          <w:b/>
          <w:sz w:val="18"/>
          <w:szCs w:val="18"/>
        </w:rPr>
        <w:t>Астрахань»</w:t>
      </w:r>
    </w:p>
    <w:p w:rsidR="00106692" w:rsidRPr="0004683F" w:rsidRDefault="00B042EF" w:rsidP="0004683F">
      <w:pPr>
        <w:pStyle w:val="24"/>
        <w:shd w:val="clear" w:color="auto" w:fill="auto"/>
        <w:spacing w:before="0" w:after="0" w:line="240" w:lineRule="auto"/>
        <w:ind w:firstLine="620"/>
        <w:contextualSpacing/>
        <w:jc w:val="both"/>
        <w:rPr>
          <w:rFonts w:ascii="Arial" w:hAnsi="Arial" w:cs="Arial"/>
          <w:sz w:val="18"/>
          <w:szCs w:val="18"/>
        </w:rPr>
      </w:pPr>
      <w:r w:rsidRPr="0004683F">
        <w:rPr>
          <w:rFonts w:ascii="Arial" w:hAnsi="Arial" w:cs="Arial"/>
          <w:sz w:val="18"/>
          <w:szCs w:val="18"/>
        </w:rPr>
        <w:t>В соответствии с Федеральным законом «О контрактной системе в сфере закупок товаров, работ, услуг для обеспечения государственных и муниципальных нужд»,</w:t>
      </w:r>
    </w:p>
    <w:p w:rsidR="00106692" w:rsidRPr="0004683F" w:rsidRDefault="00B042EF" w:rsidP="0004683F">
      <w:pPr>
        <w:pStyle w:val="24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60"/>
        <w:contextualSpacing/>
        <w:jc w:val="both"/>
        <w:rPr>
          <w:rFonts w:ascii="Arial" w:hAnsi="Arial" w:cs="Arial"/>
          <w:sz w:val="18"/>
          <w:szCs w:val="18"/>
        </w:rPr>
      </w:pPr>
      <w:r w:rsidRPr="0004683F">
        <w:rPr>
          <w:rFonts w:ascii="Arial" w:hAnsi="Arial" w:cs="Arial"/>
          <w:sz w:val="18"/>
          <w:szCs w:val="18"/>
        </w:rPr>
        <w:t>Создать постоянн</w:t>
      </w:r>
      <w:r w:rsidRPr="0004683F">
        <w:rPr>
          <w:rFonts w:ascii="Arial" w:hAnsi="Arial" w:cs="Arial"/>
          <w:sz w:val="18"/>
          <w:szCs w:val="18"/>
        </w:rPr>
        <w:t>о действующую конкурсную, аукционную комиссию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Астрахань».</w:t>
      </w:r>
    </w:p>
    <w:p w:rsidR="00106692" w:rsidRPr="0004683F" w:rsidRDefault="00B042EF" w:rsidP="0004683F">
      <w:pPr>
        <w:pStyle w:val="24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60"/>
        <w:contextualSpacing/>
        <w:jc w:val="both"/>
        <w:rPr>
          <w:rFonts w:ascii="Arial" w:hAnsi="Arial" w:cs="Arial"/>
          <w:sz w:val="18"/>
          <w:szCs w:val="18"/>
        </w:rPr>
      </w:pPr>
      <w:r w:rsidRPr="0004683F">
        <w:rPr>
          <w:rFonts w:ascii="Arial" w:hAnsi="Arial" w:cs="Arial"/>
          <w:sz w:val="18"/>
          <w:szCs w:val="18"/>
        </w:rPr>
        <w:t>Утвердить прилагаемый состав постоянно</w:t>
      </w:r>
      <w:r w:rsidRPr="0004683F">
        <w:rPr>
          <w:rFonts w:ascii="Arial" w:hAnsi="Arial" w:cs="Arial"/>
          <w:sz w:val="18"/>
          <w:szCs w:val="18"/>
        </w:rPr>
        <w:t xml:space="preserve">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Астрахань».</w:t>
      </w:r>
    </w:p>
    <w:p w:rsidR="00106692" w:rsidRPr="0004683F" w:rsidRDefault="00B042EF" w:rsidP="0004683F">
      <w:pPr>
        <w:pStyle w:val="24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60"/>
        <w:contextualSpacing/>
        <w:jc w:val="both"/>
        <w:rPr>
          <w:rFonts w:ascii="Arial" w:hAnsi="Arial" w:cs="Arial"/>
          <w:sz w:val="18"/>
          <w:szCs w:val="18"/>
        </w:rPr>
      </w:pPr>
      <w:r w:rsidRPr="0004683F">
        <w:rPr>
          <w:rFonts w:ascii="Arial" w:hAnsi="Arial" w:cs="Arial"/>
          <w:sz w:val="18"/>
          <w:szCs w:val="18"/>
        </w:rPr>
        <w:t>Утвердить прилагаемое Положение о посто</w:t>
      </w:r>
      <w:r w:rsidRPr="0004683F">
        <w:rPr>
          <w:rFonts w:ascii="Arial" w:hAnsi="Arial" w:cs="Arial"/>
          <w:sz w:val="18"/>
          <w:szCs w:val="18"/>
        </w:rPr>
        <w:t>янно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Астрахань».</w:t>
      </w:r>
    </w:p>
    <w:p w:rsidR="00106692" w:rsidRPr="0004683F" w:rsidRDefault="00B042EF" w:rsidP="0004683F">
      <w:pPr>
        <w:pStyle w:val="24"/>
        <w:numPr>
          <w:ilvl w:val="0"/>
          <w:numId w:val="1"/>
        </w:numPr>
        <w:shd w:val="clear" w:color="auto" w:fill="auto"/>
        <w:tabs>
          <w:tab w:val="left" w:pos="850"/>
          <w:tab w:val="left" w:pos="993"/>
        </w:tabs>
        <w:spacing w:before="0" w:after="0" w:line="240" w:lineRule="auto"/>
        <w:ind w:firstLine="760"/>
        <w:contextualSpacing/>
        <w:jc w:val="both"/>
        <w:rPr>
          <w:rFonts w:ascii="Arial" w:hAnsi="Arial" w:cs="Arial"/>
          <w:sz w:val="18"/>
          <w:szCs w:val="18"/>
        </w:rPr>
      </w:pPr>
      <w:r w:rsidRPr="0004683F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Pr="0004683F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разместить настоящее распоряжение администрации муниципального образования «Г</w:t>
      </w:r>
      <w:r w:rsidRPr="0004683F">
        <w:rPr>
          <w:rFonts w:ascii="Arial" w:hAnsi="Arial" w:cs="Arial"/>
          <w:sz w:val="18"/>
          <w:szCs w:val="18"/>
        </w:rPr>
        <w:t>ород Астрахань» на официальном сайте администрации муниципального образования «Город Астрахань».</w:t>
      </w:r>
    </w:p>
    <w:p w:rsidR="00106692" w:rsidRPr="0004683F" w:rsidRDefault="00B042EF" w:rsidP="0004683F">
      <w:pPr>
        <w:pStyle w:val="24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760"/>
        <w:contextualSpacing/>
        <w:jc w:val="both"/>
        <w:rPr>
          <w:rFonts w:ascii="Arial" w:hAnsi="Arial" w:cs="Arial"/>
          <w:sz w:val="18"/>
          <w:szCs w:val="18"/>
        </w:rPr>
      </w:pPr>
      <w:r w:rsidRPr="0004683F">
        <w:rPr>
          <w:rFonts w:ascii="Arial" w:hAnsi="Arial" w:cs="Arial"/>
          <w:sz w:val="18"/>
          <w:szCs w:val="18"/>
        </w:rPr>
        <w:t>Настоящее р</w:t>
      </w:r>
      <w:r w:rsidRPr="0004683F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 Астрахань» вступает в силу с момента признания утратившим силу постановления администрации муниципального образования «Город Астрахань» от 11.08.2015 № 5219 «О создании постоянно действующей конку</w:t>
      </w:r>
      <w:r w:rsidRPr="0004683F">
        <w:rPr>
          <w:rFonts w:ascii="Arial" w:hAnsi="Arial" w:cs="Arial"/>
          <w:sz w:val="18"/>
          <w:szCs w:val="18"/>
        </w:rPr>
        <w:t>рсной, аукционной комиссии по осуществлению закупок товаров, работ, услуг для нужд управления по</w:t>
      </w:r>
      <w:r w:rsidR="0004683F" w:rsidRPr="0004683F">
        <w:rPr>
          <w:rFonts w:ascii="Arial" w:hAnsi="Arial" w:cs="Arial"/>
          <w:sz w:val="18"/>
          <w:szCs w:val="18"/>
        </w:rPr>
        <w:t xml:space="preserve"> </w:t>
      </w:r>
      <w:r w:rsidRPr="0004683F">
        <w:rPr>
          <w:rFonts w:ascii="Arial" w:hAnsi="Arial" w:cs="Arial"/>
          <w:sz w:val="18"/>
          <w:szCs w:val="18"/>
        </w:rPr>
        <w:t>коммунальному хозяйству и благоустройству муниципального образования «Город Астрахань»</w:t>
      </w:r>
    </w:p>
    <w:p w:rsidR="0004683F" w:rsidRPr="0004683F" w:rsidRDefault="00B042EF" w:rsidP="0004683F">
      <w:pPr>
        <w:pStyle w:val="24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04683F">
        <w:rPr>
          <w:rFonts w:ascii="Arial" w:hAnsi="Arial" w:cs="Arial"/>
          <w:b/>
          <w:sz w:val="18"/>
          <w:szCs w:val="18"/>
        </w:rPr>
        <w:t xml:space="preserve">Глава </w:t>
      </w:r>
      <w:r w:rsidRPr="0004683F">
        <w:rPr>
          <w:rFonts w:ascii="Arial" w:hAnsi="Arial" w:cs="Arial"/>
          <w:b/>
          <w:sz w:val="18"/>
          <w:szCs w:val="18"/>
        </w:rPr>
        <w:t>администрации</w:t>
      </w:r>
      <w:r w:rsidR="0004683F" w:rsidRPr="0004683F">
        <w:rPr>
          <w:rFonts w:ascii="Arial" w:hAnsi="Arial" w:cs="Arial"/>
          <w:b/>
          <w:sz w:val="18"/>
          <w:szCs w:val="18"/>
        </w:rPr>
        <w:t xml:space="preserve"> О.А. Полумордвинов</w:t>
      </w: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04683F" w:rsidRDefault="0004683F" w:rsidP="0004683F">
      <w:pPr>
        <w:pStyle w:val="24"/>
        <w:shd w:val="clear" w:color="auto" w:fill="auto"/>
        <w:spacing w:before="0" w:after="0" w:line="260" w:lineRule="exact"/>
      </w:pPr>
    </w:p>
    <w:p w:rsidR="00106692" w:rsidRDefault="00B042EF" w:rsidP="0004683F">
      <w:pPr>
        <w:pStyle w:val="24"/>
        <w:shd w:val="clear" w:color="auto" w:fill="auto"/>
        <w:spacing w:before="0" w:after="0" w:line="260" w:lineRule="exact"/>
        <w:jc w:val="right"/>
      </w:pPr>
      <w:r>
        <w:lastRenderedPageBreak/>
        <w:t>Утвержден</w:t>
      </w:r>
    </w:p>
    <w:p w:rsidR="0004683F" w:rsidRDefault="00B042EF" w:rsidP="0004683F">
      <w:pPr>
        <w:pStyle w:val="24"/>
        <w:shd w:val="clear" w:color="auto" w:fill="auto"/>
        <w:spacing w:before="0" w:after="0" w:line="240" w:lineRule="auto"/>
        <w:contextualSpacing/>
        <w:jc w:val="right"/>
      </w:pPr>
      <w:r>
        <w:t>распоряжением администрации</w:t>
      </w:r>
    </w:p>
    <w:p w:rsidR="0004683F" w:rsidRDefault="00B042EF" w:rsidP="0004683F">
      <w:pPr>
        <w:pStyle w:val="24"/>
        <w:shd w:val="clear" w:color="auto" w:fill="auto"/>
        <w:spacing w:before="0" w:after="0" w:line="240" w:lineRule="auto"/>
        <w:contextualSpacing/>
        <w:jc w:val="right"/>
      </w:pPr>
      <w:r>
        <w:t xml:space="preserve"> муниципального образования</w:t>
      </w:r>
    </w:p>
    <w:p w:rsidR="0004683F" w:rsidRDefault="00B042EF" w:rsidP="0004683F">
      <w:pPr>
        <w:pStyle w:val="24"/>
        <w:shd w:val="clear" w:color="auto" w:fill="auto"/>
        <w:spacing w:before="0" w:after="0" w:line="240" w:lineRule="auto"/>
        <w:contextualSpacing/>
        <w:jc w:val="right"/>
      </w:pPr>
      <w:r>
        <w:t xml:space="preserve"> «Город Астрахань»</w:t>
      </w:r>
    </w:p>
    <w:p w:rsidR="00106692" w:rsidRPr="0004683F" w:rsidRDefault="00B042EF" w:rsidP="0004683F">
      <w:pPr>
        <w:pStyle w:val="24"/>
        <w:shd w:val="clear" w:color="auto" w:fill="auto"/>
        <w:spacing w:before="0" w:after="1224" w:line="324" w:lineRule="exact"/>
        <w:ind w:left="5420" w:right="20"/>
        <w:jc w:val="right"/>
        <w:rPr>
          <w:b/>
          <w:i/>
        </w:rPr>
      </w:pPr>
      <w:r>
        <w:t xml:space="preserve"> от </w:t>
      </w:r>
      <w:r w:rsidR="0004683F" w:rsidRPr="0004683F">
        <w:rPr>
          <w:rStyle w:val="11pt-1pt"/>
          <w:b w:val="0"/>
          <w:i w:val="0"/>
          <w:u w:val="none"/>
        </w:rPr>
        <w:t>21.12.2017 №2488-р</w:t>
      </w:r>
    </w:p>
    <w:p w:rsidR="00106692" w:rsidRDefault="00B042EF">
      <w:pPr>
        <w:pStyle w:val="24"/>
        <w:shd w:val="clear" w:color="auto" w:fill="auto"/>
        <w:spacing w:before="0" w:after="0" w:line="370" w:lineRule="exact"/>
        <w:jc w:val="center"/>
      </w:pPr>
      <w:r>
        <w:t>Состав</w:t>
      </w:r>
    </w:p>
    <w:p w:rsidR="00106692" w:rsidRDefault="00B042EF">
      <w:pPr>
        <w:pStyle w:val="24"/>
        <w:shd w:val="clear" w:color="auto" w:fill="auto"/>
        <w:spacing w:before="0" w:after="341" w:line="370" w:lineRule="exact"/>
        <w:jc w:val="center"/>
      </w:pPr>
      <w:r>
        <w:t>постоянно действующей конкурсной, аукционной комиссии по осуществлению закупок товаров, работ, услуг для нужд управления по коммунальн</w:t>
      </w:r>
      <w:r>
        <w:t>ому хозяйству и благоустройству администрации муниципального образования «Город Астрахань».</w:t>
      </w:r>
    </w:p>
    <w:p w:rsidR="00106692" w:rsidRDefault="00B042EF">
      <w:pPr>
        <w:pStyle w:val="24"/>
        <w:shd w:val="clear" w:color="auto" w:fill="auto"/>
        <w:spacing w:before="0" w:after="0"/>
        <w:ind w:left="20" w:right="20" w:firstLine="560"/>
        <w:jc w:val="both"/>
      </w:pPr>
      <w:r>
        <w:t>Капкаев Е.Р. - заместитель начальника управления муниципальных закупок и торгов администрации муниципального образования «Город Астрахань», председатель комиссии;</w:t>
      </w:r>
    </w:p>
    <w:p w:rsidR="0004683F" w:rsidRDefault="00B042EF">
      <w:pPr>
        <w:pStyle w:val="24"/>
        <w:shd w:val="clear" w:color="auto" w:fill="auto"/>
        <w:tabs>
          <w:tab w:val="right" w:pos="3762"/>
          <w:tab w:val="right" w:pos="4458"/>
          <w:tab w:val="right" w:pos="7030"/>
          <w:tab w:val="right" w:pos="9397"/>
        </w:tabs>
        <w:spacing w:before="0" w:after="0"/>
        <w:ind w:left="20" w:right="20" w:firstLine="560"/>
        <w:jc w:val="both"/>
      </w:pPr>
      <w:r>
        <w:t>З</w:t>
      </w:r>
      <w:r>
        <w:t>уев С.Н. - начальник юридического отдела управления по коммунальному</w:t>
      </w:r>
      <w:r>
        <w:tab/>
        <w:t>хозяйству</w:t>
      </w:r>
    </w:p>
    <w:p w:rsidR="00106692" w:rsidRDefault="0004683F" w:rsidP="0004683F">
      <w:pPr>
        <w:pStyle w:val="24"/>
        <w:shd w:val="clear" w:color="auto" w:fill="auto"/>
        <w:tabs>
          <w:tab w:val="left" w:pos="0"/>
          <w:tab w:val="right" w:pos="3762"/>
          <w:tab w:val="right" w:pos="4458"/>
          <w:tab w:val="right" w:pos="7030"/>
          <w:tab w:val="right" w:pos="9397"/>
        </w:tabs>
        <w:spacing w:before="0" w:after="0"/>
        <w:ind w:right="20"/>
        <w:jc w:val="both"/>
      </w:pPr>
      <w:r>
        <w:t xml:space="preserve"> </w:t>
      </w:r>
      <w:r w:rsidR="00B042EF">
        <w:t>и</w:t>
      </w:r>
      <w:r>
        <w:t xml:space="preserve"> </w:t>
      </w:r>
      <w:r w:rsidR="00B042EF">
        <w:t>благоустройству</w:t>
      </w:r>
      <w:r w:rsidR="00B042EF">
        <w:tab/>
        <w:t>администрации</w:t>
      </w:r>
    </w:p>
    <w:p w:rsidR="00106692" w:rsidRDefault="00B042EF">
      <w:pPr>
        <w:pStyle w:val="24"/>
        <w:shd w:val="clear" w:color="auto" w:fill="auto"/>
        <w:spacing w:before="0" w:after="0"/>
        <w:ind w:left="20"/>
      </w:pPr>
      <w:r>
        <w:t>муниципального образования «Город Астрахань»;</w:t>
      </w:r>
    </w:p>
    <w:p w:rsidR="00106692" w:rsidRDefault="00B042EF">
      <w:pPr>
        <w:pStyle w:val="24"/>
        <w:shd w:val="clear" w:color="auto" w:fill="auto"/>
        <w:spacing w:before="0" w:after="0"/>
        <w:ind w:left="20" w:right="20" w:firstLine="560"/>
        <w:jc w:val="both"/>
      </w:pPr>
      <w:r>
        <w:t>Пичужкин О.В. - начальник отдела дорожного хозяйства и организации дорожного движения управления по</w:t>
      </w:r>
      <w:r>
        <w:t xml:space="preserve"> коммунальному хозяйству и благоустройству администрации муниципального образования «Город Астрахань»;</w:t>
      </w:r>
    </w:p>
    <w:p w:rsidR="00106692" w:rsidRDefault="00B042EF">
      <w:pPr>
        <w:pStyle w:val="24"/>
        <w:shd w:val="clear" w:color="auto" w:fill="auto"/>
        <w:tabs>
          <w:tab w:val="right" w:pos="3762"/>
          <w:tab w:val="right" w:pos="4458"/>
          <w:tab w:val="right" w:pos="7030"/>
          <w:tab w:val="right" w:pos="9397"/>
        </w:tabs>
        <w:spacing w:before="0" w:after="0" w:line="367" w:lineRule="exact"/>
        <w:ind w:left="20" w:right="20" w:firstLine="560"/>
        <w:jc w:val="both"/>
      </w:pPr>
      <w:r>
        <w:t>Вислова О.В. - начальник отдела муниципального заказа управления по коммунальному</w:t>
      </w:r>
      <w:r w:rsidR="0004683F">
        <w:t xml:space="preserve"> </w:t>
      </w:r>
      <w:r>
        <w:t>хозяйству</w:t>
      </w:r>
      <w:r w:rsidR="0004683F">
        <w:t xml:space="preserve"> </w:t>
      </w:r>
      <w:r>
        <w:t>и</w:t>
      </w:r>
      <w:r>
        <w:tab/>
      </w:r>
      <w:r w:rsidR="0004683F">
        <w:t xml:space="preserve"> </w:t>
      </w:r>
      <w:r>
        <w:t>благоустройству</w:t>
      </w:r>
      <w:r w:rsidR="0004683F">
        <w:t xml:space="preserve"> </w:t>
      </w:r>
      <w:r>
        <w:t>администрации</w:t>
      </w:r>
    </w:p>
    <w:p w:rsidR="00106692" w:rsidRDefault="00B042EF">
      <w:pPr>
        <w:pStyle w:val="24"/>
        <w:shd w:val="clear" w:color="auto" w:fill="auto"/>
        <w:spacing w:before="0" w:after="0" w:line="367" w:lineRule="exact"/>
        <w:ind w:left="20"/>
      </w:pPr>
      <w:r>
        <w:t>муниципального образования «Г</w:t>
      </w:r>
      <w:r>
        <w:t>ород Астрахань»;</w:t>
      </w:r>
    </w:p>
    <w:p w:rsidR="00106692" w:rsidRDefault="00B042EF">
      <w:pPr>
        <w:pStyle w:val="24"/>
        <w:shd w:val="clear" w:color="auto" w:fill="auto"/>
        <w:tabs>
          <w:tab w:val="right" w:pos="3762"/>
          <w:tab w:val="right" w:pos="4458"/>
          <w:tab w:val="right" w:pos="7030"/>
          <w:tab w:val="right" w:pos="9397"/>
        </w:tabs>
        <w:spacing w:before="0" w:after="0" w:line="367" w:lineRule="exact"/>
        <w:ind w:left="20" w:right="20" w:firstLine="560"/>
        <w:jc w:val="both"/>
      </w:pPr>
      <w:r>
        <w:t>Трунилина Е.А. -начальник отдела благоустройства управления по коммунальному</w:t>
      </w:r>
      <w:r w:rsidR="0004683F">
        <w:t xml:space="preserve"> </w:t>
      </w:r>
      <w:r>
        <w:t>хозяйству</w:t>
      </w:r>
      <w:r w:rsidR="0004683F">
        <w:t xml:space="preserve"> </w:t>
      </w:r>
      <w:r>
        <w:t>и</w:t>
      </w:r>
      <w:r w:rsidR="0004683F">
        <w:t xml:space="preserve"> </w:t>
      </w:r>
      <w:r>
        <w:tab/>
        <w:t>благоустройству</w:t>
      </w:r>
      <w:r w:rsidR="0004683F">
        <w:t xml:space="preserve"> </w:t>
      </w:r>
      <w:r>
        <w:t>администрации</w:t>
      </w:r>
    </w:p>
    <w:p w:rsidR="00106692" w:rsidRDefault="00B042EF">
      <w:pPr>
        <w:pStyle w:val="24"/>
        <w:shd w:val="clear" w:color="auto" w:fill="auto"/>
        <w:spacing w:before="0" w:after="0" w:line="367" w:lineRule="exact"/>
        <w:ind w:left="20"/>
      </w:pPr>
      <w:r>
        <w:t>муниципального образования «Город Астрахань»;</w:t>
      </w:r>
    </w:p>
    <w:p w:rsidR="00106692" w:rsidRDefault="00B042EF">
      <w:pPr>
        <w:pStyle w:val="24"/>
        <w:shd w:val="clear" w:color="auto" w:fill="auto"/>
        <w:spacing w:before="0" w:after="0" w:line="367" w:lineRule="exact"/>
        <w:ind w:left="20" w:right="20" w:firstLine="560"/>
        <w:jc w:val="both"/>
      </w:pPr>
      <w:r>
        <w:t xml:space="preserve">Раров А.С. - заместитель начальника управления по проектированию и </w:t>
      </w:r>
      <w:r>
        <w:t>программному развитию управления по коммунальному хозяйству и благоустройству администраци</w:t>
      </w:r>
      <w:r w:rsidR="0004683F">
        <w:t>и муниципального образования «Г</w:t>
      </w:r>
      <w:r>
        <w:t>ород Астрахань».</w:t>
      </w: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04683F" w:rsidRDefault="0004683F">
      <w:pPr>
        <w:pStyle w:val="24"/>
        <w:shd w:val="clear" w:color="auto" w:fill="auto"/>
        <w:spacing w:before="0" w:after="0" w:line="324" w:lineRule="exact"/>
        <w:ind w:left="5420"/>
      </w:pPr>
    </w:p>
    <w:p w:rsidR="00106692" w:rsidRDefault="00B042EF">
      <w:pPr>
        <w:pStyle w:val="24"/>
        <w:shd w:val="clear" w:color="auto" w:fill="auto"/>
        <w:spacing w:before="0" w:after="0" w:line="324" w:lineRule="exact"/>
        <w:ind w:left="5420"/>
      </w:pPr>
      <w:r>
        <w:lastRenderedPageBreak/>
        <w:t>Утверждено</w:t>
      </w:r>
    </w:p>
    <w:p w:rsidR="0004683F" w:rsidRDefault="00B042EF" w:rsidP="0004683F">
      <w:pPr>
        <w:pStyle w:val="24"/>
        <w:shd w:val="clear" w:color="auto" w:fill="auto"/>
        <w:spacing w:before="0" w:after="0" w:line="324" w:lineRule="exact"/>
        <w:ind w:left="5420" w:right="20"/>
      </w:pPr>
      <w:r>
        <w:t xml:space="preserve">распоряжением администрации муниципального образования «Город Астрахань» </w:t>
      </w:r>
    </w:p>
    <w:p w:rsidR="00106692" w:rsidRDefault="00B042EF">
      <w:pPr>
        <w:pStyle w:val="24"/>
        <w:shd w:val="clear" w:color="auto" w:fill="auto"/>
        <w:spacing w:before="0" w:after="602" w:line="324" w:lineRule="exact"/>
        <w:ind w:left="5420" w:right="20"/>
      </w:pPr>
      <w:r>
        <w:t xml:space="preserve">от </w:t>
      </w:r>
      <w:r w:rsidR="0004683F" w:rsidRPr="0004683F">
        <w:rPr>
          <w:rStyle w:val="11pt"/>
          <w:b w:val="0"/>
          <w:i w:val="0"/>
          <w:u w:val="none"/>
        </w:rPr>
        <w:t>21.12.2017</w:t>
      </w:r>
      <w:r>
        <w:t xml:space="preserve"> №</w:t>
      </w:r>
      <w:r w:rsidR="0004683F">
        <w:t>2488-р</w:t>
      </w:r>
    </w:p>
    <w:p w:rsidR="00106692" w:rsidRDefault="00B042EF">
      <w:pPr>
        <w:pStyle w:val="40"/>
        <w:shd w:val="clear" w:color="auto" w:fill="auto"/>
        <w:spacing w:before="0"/>
      </w:pPr>
      <w:r>
        <w:t>Положение</w:t>
      </w:r>
    </w:p>
    <w:p w:rsidR="00106692" w:rsidRDefault="00B042EF">
      <w:pPr>
        <w:pStyle w:val="40"/>
        <w:shd w:val="clear" w:color="auto" w:fill="auto"/>
        <w:spacing w:before="0" w:after="341"/>
        <w:ind w:left="360" w:right="20" w:firstLine="220"/>
        <w:jc w:val="left"/>
      </w:pPr>
      <w:r>
        <w:t xml:space="preserve">о </w:t>
      </w:r>
      <w:r>
        <w:t>постоянно действующей конкурсной, аукционной комиссии по осуществлению закупок товаров, работ, услуг для нужд управления управления по коммунальному хозяйству и благоустройству администрации муниципального образования «Город Астрахань»</w:t>
      </w:r>
    </w:p>
    <w:p w:rsidR="00106692" w:rsidRDefault="00B042EF">
      <w:pPr>
        <w:pStyle w:val="40"/>
        <w:shd w:val="clear" w:color="auto" w:fill="auto"/>
        <w:spacing w:before="0" w:after="308" w:line="270" w:lineRule="exact"/>
      </w:pPr>
      <w:r>
        <w:t>1. Общие положения</w:t>
      </w:r>
    </w:p>
    <w:p w:rsidR="00106692" w:rsidRDefault="00B042EF">
      <w:pPr>
        <w:pStyle w:val="24"/>
        <w:numPr>
          <w:ilvl w:val="0"/>
          <w:numId w:val="2"/>
        </w:numPr>
        <w:shd w:val="clear" w:color="auto" w:fill="auto"/>
        <w:tabs>
          <w:tab w:val="left" w:pos="1082"/>
        </w:tabs>
        <w:spacing w:before="0" w:after="0" w:line="322" w:lineRule="exact"/>
        <w:ind w:left="20" w:right="20" w:firstLine="580"/>
        <w:jc w:val="both"/>
      </w:pPr>
      <w:r>
        <w:t>Н</w:t>
      </w:r>
      <w:r>
        <w:t>астоящее Положение о постоянно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 муниципального образования «Город Астрахань» (далее - П</w:t>
      </w:r>
      <w:r>
        <w:t>оложение) разработано в соответствии с требованиями Федерального закона «О контрактной системе в сфере закупок товаров, работ, услуг для обеспечения государственных и муниципальных нужд» и определяет понятие, цели создания, функции и порядок работы постоян</w:t>
      </w:r>
      <w:r>
        <w:t>но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</w:t>
      </w:r>
      <w:r w:rsidR="0004683F">
        <w:t>и муниципального образования «Г</w:t>
      </w:r>
      <w:r>
        <w:t>ород Астрахань» (далее - комиссия) по осуществлению з</w:t>
      </w:r>
      <w:r>
        <w:t>акупок путем проведения открытых конкурсов, конкурсов с ограниченным участием, двухэтапных конкурсов (далее - открытый конкурс), аукционов в электронной форме (далее - электронный аукцион).</w:t>
      </w:r>
    </w:p>
    <w:p w:rsidR="00106692" w:rsidRDefault="00B042EF">
      <w:pPr>
        <w:pStyle w:val="24"/>
        <w:numPr>
          <w:ilvl w:val="0"/>
          <w:numId w:val="2"/>
        </w:numPr>
        <w:shd w:val="clear" w:color="auto" w:fill="auto"/>
        <w:tabs>
          <w:tab w:val="left" w:pos="1082"/>
        </w:tabs>
        <w:spacing w:before="0" w:after="341" w:line="322" w:lineRule="exact"/>
        <w:ind w:left="20" w:right="20" w:firstLine="580"/>
        <w:jc w:val="both"/>
      </w:pPr>
      <w:r>
        <w:t xml:space="preserve">Комиссия в своей деятельности руководствуется Федеральным законом </w:t>
      </w:r>
      <w:r>
        <w:t>«О контрактной системе в сфере закупок товаров, работ, услуг для обеспечения государственных и муниципальных нужд» (далее - Закон), Гражданским кодексом Российской Федерации, Бюджетным кодексом Российской Федерации и иными федеральными законами и нормативн</w:t>
      </w:r>
      <w:r>
        <w:t>ыми актами Российской Федерации, муниципальными правовыми актами, Уставом муниципального образования «Город Астрахань», а также настоящим Положением.</w:t>
      </w:r>
    </w:p>
    <w:p w:rsidR="00106692" w:rsidRDefault="00B042EF">
      <w:pPr>
        <w:pStyle w:val="40"/>
        <w:numPr>
          <w:ilvl w:val="0"/>
          <w:numId w:val="3"/>
        </w:numPr>
        <w:shd w:val="clear" w:color="auto" w:fill="auto"/>
        <w:tabs>
          <w:tab w:val="left" w:pos="2903"/>
        </w:tabs>
        <w:spacing w:before="0" w:after="303" w:line="270" w:lineRule="exact"/>
        <w:ind w:left="2620"/>
        <w:jc w:val="both"/>
      </w:pPr>
      <w:r>
        <w:t>Основные цели и задачи комиссии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2"/>
        </w:tabs>
        <w:spacing w:before="0" w:after="0" w:line="322" w:lineRule="exact"/>
        <w:ind w:left="20" w:right="20" w:firstLine="580"/>
        <w:jc w:val="both"/>
      </w:pPr>
      <w:r>
        <w:t>Комиссия создается для определения поставщиков (подрядчиков, исполнителей)</w:t>
      </w:r>
      <w:r>
        <w:t xml:space="preserve"> с целью заключения контрактов на поставку товаров, выполнение работ, оказание услуг для нужд управления по коммунальному хозяйству и благоустройству администрации муниципального образования «Город Астрахань».</w:t>
      </w:r>
    </w:p>
    <w:p w:rsidR="00106692" w:rsidRDefault="00B042EF">
      <w:pPr>
        <w:pStyle w:val="24"/>
        <w:shd w:val="clear" w:color="auto" w:fill="auto"/>
        <w:spacing w:before="0" w:after="0"/>
        <w:ind w:left="20" w:firstLine="580"/>
        <w:jc w:val="both"/>
      </w:pPr>
      <w:r>
        <w:t xml:space="preserve">2.2. Исходя из целей деятельности комиссии, в </w:t>
      </w:r>
      <w:r>
        <w:t>ее задачи входит:</w:t>
      </w:r>
    </w:p>
    <w:p w:rsidR="00106692" w:rsidRDefault="00B042EF">
      <w:pPr>
        <w:pStyle w:val="24"/>
        <w:numPr>
          <w:ilvl w:val="0"/>
          <w:numId w:val="4"/>
        </w:numPr>
        <w:shd w:val="clear" w:color="auto" w:fill="auto"/>
        <w:tabs>
          <w:tab w:val="left" w:pos="1301"/>
        </w:tabs>
        <w:spacing w:before="0" w:after="0"/>
        <w:ind w:left="20" w:right="20" w:firstLine="580"/>
        <w:jc w:val="both"/>
      </w:pPr>
      <w:r>
        <w:t>Обеспечение объективности при рассмотрении и оценке заявок на участие в закупках, поданных и подписанных в соответствии с нормативными правовыми актами Российской Федерации.</w:t>
      </w:r>
    </w:p>
    <w:p w:rsidR="00106692" w:rsidRDefault="00B042EF">
      <w:pPr>
        <w:pStyle w:val="24"/>
        <w:numPr>
          <w:ilvl w:val="0"/>
          <w:numId w:val="4"/>
        </w:numPr>
        <w:shd w:val="clear" w:color="auto" w:fill="auto"/>
        <w:tabs>
          <w:tab w:val="left" w:pos="1301"/>
        </w:tabs>
        <w:spacing w:before="0" w:after="0"/>
        <w:ind w:left="20" w:right="20" w:firstLine="580"/>
        <w:jc w:val="both"/>
      </w:pPr>
      <w:r>
        <w:lastRenderedPageBreak/>
        <w:t>Создание равных конкурентных условий для всех участников закупок</w:t>
      </w:r>
      <w:r>
        <w:t>.</w:t>
      </w:r>
    </w:p>
    <w:p w:rsidR="00106692" w:rsidRDefault="00B042EF">
      <w:pPr>
        <w:pStyle w:val="24"/>
        <w:numPr>
          <w:ilvl w:val="0"/>
          <w:numId w:val="4"/>
        </w:numPr>
        <w:shd w:val="clear" w:color="auto" w:fill="auto"/>
        <w:tabs>
          <w:tab w:val="left" w:pos="1301"/>
        </w:tabs>
        <w:spacing w:before="0" w:after="0"/>
        <w:ind w:left="20" w:right="20" w:firstLine="580"/>
        <w:jc w:val="both"/>
      </w:pPr>
      <w:r>
        <w:t>Соблюдение принципов гласности и прозрачности осуществления закупок.</w:t>
      </w:r>
    </w:p>
    <w:p w:rsidR="00106692" w:rsidRDefault="00B042EF">
      <w:pPr>
        <w:pStyle w:val="24"/>
        <w:numPr>
          <w:ilvl w:val="0"/>
          <w:numId w:val="4"/>
        </w:numPr>
        <w:shd w:val="clear" w:color="auto" w:fill="auto"/>
        <w:tabs>
          <w:tab w:val="left" w:pos="1301"/>
        </w:tabs>
        <w:spacing w:before="0" w:after="0"/>
        <w:ind w:left="20" w:right="20" w:firstLine="580"/>
        <w:jc w:val="both"/>
      </w:pPr>
      <w:r>
        <w:t>Устранение возможностей злоупотребления и коррупции при осуществлении закупок.</w:t>
      </w:r>
    </w:p>
    <w:p w:rsidR="00106692" w:rsidRDefault="00B042EF">
      <w:pPr>
        <w:pStyle w:val="24"/>
        <w:numPr>
          <w:ilvl w:val="0"/>
          <w:numId w:val="4"/>
        </w:numPr>
        <w:shd w:val="clear" w:color="auto" w:fill="auto"/>
        <w:tabs>
          <w:tab w:val="left" w:pos="1301"/>
        </w:tabs>
        <w:spacing w:before="0" w:after="339"/>
        <w:ind w:left="20" w:right="20" w:firstLine="580"/>
        <w:jc w:val="both"/>
      </w:pPr>
      <w:r>
        <w:t>Соблюдение конфиденциальности информации, содержащейся в заявках участников закупок.</w:t>
      </w:r>
    </w:p>
    <w:p w:rsidR="00106692" w:rsidRDefault="00B042EF">
      <w:pPr>
        <w:pStyle w:val="31"/>
        <w:keepNext/>
        <w:keepLines/>
        <w:numPr>
          <w:ilvl w:val="0"/>
          <w:numId w:val="3"/>
        </w:numPr>
        <w:shd w:val="clear" w:color="auto" w:fill="auto"/>
        <w:tabs>
          <w:tab w:val="left" w:pos="3888"/>
        </w:tabs>
        <w:spacing w:before="0" w:after="186" w:line="270" w:lineRule="exact"/>
        <w:ind w:left="3600"/>
      </w:pPr>
      <w:bookmarkStart w:id="2" w:name="bookmark2"/>
      <w:r>
        <w:t>Функции комиссии</w:t>
      </w:r>
      <w:bookmarkEnd w:id="2"/>
    </w:p>
    <w:p w:rsidR="00106692" w:rsidRDefault="00B042EF">
      <w:pPr>
        <w:pStyle w:val="24"/>
        <w:shd w:val="clear" w:color="auto" w:fill="auto"/>
        <w:spacing w:before="0" w:after="0" w:line="322" w:lineRule="exact"/>
        <w:ind w:left="20" w:right="20" w:firstLine="580"/>
        <w:jc w:val="both"/>
      </w:pPr>
      <w:r>
        <w:t xml:space="preserve">Для </w:t>
      </w:r>
      <w:r>
        <w:t>выполнения поставленных задач по определению поставщиков (подрядчиков, исполнителей) комиссия осуществляет следующие функции: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91"/>
        </w:tabs>
        <w:spacing w:before="0" w:after="0" w:line="322" w:lineRule="exact"/>
        <w:ind w:left="20" w:right="20" w:firstLine="580"/>
        <w:jc w:val="both"/>
      </w:pPr>
      <w:r>
        <w:t>Вскрытие конвертов с заявками на участие в открытом конкурсе и (или) открытие доступа к поданным в форме электронных документов за</w:t>
      </w:r>
      <w:r>
        <w:t>явкам на участие в открытом конкурсе, электронном аукционе.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91"/>
        </w:tabs>
        <w:spacing w:before="0" w:after="0" w:line="322" w:lineRule="exact"/>
        <w:ind w:left="20" w:right="20" w:firstLine="580"/>
        <w:jc w:val="both"/>
      </w:pPr>
      <w:r>
        <w:t>Рассмотрение, оценка и сопоставление заявок на участие в конкурсе, электронном аукционе.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91"/>
        </w:tabs>
        <w:spacing w:before="0" w:after="0" w:line="322" w:lineRule="exact"/>
        <w:ind w:left="20" w:firstLine="580"/>
        <w:jc w:val="both"/>
      </w:pPr>
      <w:r>
        <w:t>Определение победителя открытого конкурса.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91"/>
        </w:tabs>
        <w:spacing w:before="0" w:after="0" w:line="322" w:lineRule="exact"/>
        <w:ind w:left="20" w:right="20" w:firstLine="580"/>
        <w:jc w:val="both"/>
      </w:pPr>
      <w:r>
        <w:t>Ведение протокола вскрытия конвертов с заявками на участие в отк</w:t>
      </w:r>
      <w:r>
        <w:t>рытом конкурсе и открытия доступа к поданным в форме электронных документов заявкам на участие в открытом конкурсе, протокола рассмотрения и оценки заявок на участие в открытом конкурсе, протокола рассмотрения единственной заявки на участие в конкурсе, про</w:t>
      </w:r>
      <w:r>
        <w:t>токола первого этапа двухэтапного конкурса.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91"/>
        </w:tabs>
        <w:spacing w:before="0" w:after="0" w:line="322" w:lineRule="exact"/>
        <w:ind w:left="20" w:right="20" w:firstLine="580"/>
        <w:jc w:val="both"/>
      </w:pPr>
      <w:r>
        <w:t>Рассмотрение заявок на участие в электронном аукционе, ведение протокола рассмотрения заявок на участие в электронном аукционе, протокола подведения итогов электронного аукциона.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91"/>
        </w:tabs>
        <w:spacing w:before="0" w:after="0" w:line="322" w:lineRule="exact"/>
        <w:ind w:left="20" w:right="20" w:firstLine="580"/>
        <w:jc w:val="both"/>
      </w:pPr>
      <w:r>
        <w:t>Направление запросов в соответств</w:t>
      </w:r>
      <w:r>
        <w:t>ующие органы и организации в целях проверки сведений, предоставленных участниками закупки (при необходимости).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91"/>
        </w:tabs>
        <w:spacing w:before="0" w:after="0" w:line="322" w:lineRule="exact"/>
        <w:ind w:left="20" w:right="20" w:firstLine="580"/>
        <w:jc w:val="both"/>
      </w:pPr>
      <w:r>
        <w:t>Проверка соответствия участников закупок требованиям, установленным Законом.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91"/>
        </w:tabs>
        <w:spacing w:before="0" w:after="341" w:line="322" w:lineRule="exact"/>
        <w:ind w:left="20" w:right="20" w:firstLine="580"/>
        <w:jc w:val="both"/>
      </w:pPr>
      <w:r>
        <w:t xml:space="preserve">Другие функции, связанные с определением поставщиков (подрядчиков, </w:t>
      </w:r>
      <w:r>
        <w:t>исполнителей), осуществляемые в порядке, установленном Законом.</w:t>
      </w:r>
    </w:p>
    <w:p w:rsidR="00106692" w:rsidRDefault="00B042EF">
      <w:pPr>
        <w:pStyle w:val="31"/>
        <w:keepNext/>
        <w:keepLines/>
        <w:numPr>
          <w:ilvl w:val="0"/>
          <w:numId w:val="3"/>
        </w:numPr>
        <w:shd w:val="clear" w:color="auto" w:fill="auto"/>
        <w:tabs>
          <w:tab w:val="left" w:pos="2918"/>
        </w:tabs>
        <w:spacing w:before="0" w:after="306" w:line="270" w:lineRule="exact"/>
        <w:ind w:left="2640"/>
      </w:pPr>
      <w:bookmarkStart w:id="3" w:name="bookmark3"/>
      <w:r>
        <w:t>Порядок формирования комиссии</w:t>
      </w:r>
      <w:bookmarkEnd w:id="3"/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91"/>
        </w:tabs>
        <w:spacing w:before="0" w:after="0" w:line="322" w:lineRule="exact"/>
        <w:ind w:left="20" w:right="20" w:firstLine="580"/>
        <w:jc w:val="both"/>
      </w:pPr>
      <w:r>
        <w:t>Комиссия является коллегиальными органом, созданным на постоянной основе. Персональный состав, председатель комиссии утверждаются распоряжением администрации муни</w:t>
      </w:r>
      <w:r>
        <w:t>ципального образования «Город Астрахань».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8"/>
        </w:tabs>
        <w:spacing w:before="0" w:after="0" w:line="322" w:lineRule="exact"/>
        <w:ind w:left="20" w:firstLine="560"/>
        <w:jc w:val="both"/>
      </w:pPr>
      <w:r>
        <w:t>В состав каждой комиссии входит не менее пяти человек.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8"/>
        </w:tabs>
        <w:spacing w:before="0" w:after="0" w:line="322" w:lineRule="exact"/>
        <w:ind w:left="20" w:right="20" w:firstLine="560"/>
        <w:jc w:val="both"/>
      </w:pPr>
      <w:r>
        <w:t>Комиссия формируется преимущественно из лиц, прошедших профессиональную переподготовку или повышение квалификации в сфере закупок, а также лиц, обладающих спец</w:t>
      </w:r>
      <w:r>
        <w:t>иальными знаниями, относящимися к объекту закупки.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8"/>
        </w:tabs>
        <w:spacing w:before="0" w:after="0" w:line="322" w:lineRule="exact"/>
        <w:ind w:left="20" w:right="20" w:firstLine="560"/>
        <w:jc w:val="both"/>
      </w:pPr>
      <w:r>
        <w:t>Членами комиссии не могут быть физические лица, которые были привлечены в качестве экспертов к проведению экспертной оценки конкурсной документации, заявок на участие в конкурсе, осуществляемой в ходе пров</w:t>
      </w:r>
      <w:r>
        <w:t xml:space="preserve">едения </w:t>
      </w:r>
      <w:r>
        <w:lastRenderedPageBreak/>
        <w:t>предквалификационного отбора, оценки соответствия участников конкурса дополнительным требованиям, либо физические лица, лично заинтересованные в результатах определения поставщиков (подрядчиков, исполнителей), в том числе физические лица, подавшие з</w:t>
      </w:r>
      <w:r>
        <w:t>аявки на участие в таком определении или состоящие в штате организаций, подавших данные заявки, либо физические лица, на которых способны оказать влияние участники закупки (в том числе физические лица, являющиеся участниками (акционерами) этих организаций,</w:t>
      </w:r>
      <w:r>
        <w:t xml:space="preserve"> членами их органов управления, кредиторами указанных участников закупки), либо физические лица, состоящие в браке с руководителем участника закупки, либо являющиеся близкими родственниками (родственниками по прямой восходящей и нисходящей линии (родителям</w:t>
      </w:r>
      <w:r>
        <w:t>и и детьми, дедушкой, бабушкой и внуками), полнородными и не полнородными (имеющими общих отца или мать) братьями и сестрами), усыновителями руководителя или усыновленными руководителем участника закупки, а также непосредственно осуществляющие контроль в с</w:t>
      </w:r>
      <w:r>
        <w:t xml:space="preserve">фере закупок должностные лица контрольного органа в сфере закупок. В случае выявления в составе комиссии указанных лиц, распоряжением администрации муниципального образования «Город Астрахань», указанные лица незамедлительно заменяются другими физическими </w:t>
      </w:r>
      <w:r>
        <w:t>лицами, которые лично не заинтересованы в результатах определения поставщиков (подрядчиков, исполнителей) и на которых не способны оказывать влияние участники закупок, а также физическими лицами, которые не являются непосредственно осуществляющими контроль</w:t>
      </w:r>
      <w:r>
        <w:t xml:space="preserve"> в сфере закупок должностными лицами контрольных органов в сфере закупок.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8"/>
        </w:tabs>
        <w:spacing w:before="0" w:after="341" w:line="322" w:lineRule="exact"/>
        <w:ind w:left="20" w:right="20" w:firstLine="560"/>
        <w:jc w:val="both"/>
      </w:pPr>
      <w:r>
        <w:t>Комиссия правомочна осуществлять свои функции, если на заседании комиссии присутствует не менее чем пятьдесят процентов общего числа ее членов.</w:t>
      </w:r>
    </w:p>
    <w:p w:rsidR="00106692" w:rsidRDefault="00B042EF">
      <w:pPr>
        <w:pStyle w:val="31"/>
        <w:keepNext/>
        <w:keepLines/>
        <w:numPr>
          <w:ilvl w:val="0"/>
          <w:numId w:val="3"/>
        </w:numPr>
        <w:shd w:val="clear" w:color="auto" w:fill="auto"/>
        <w:tabs>
          <w:tab w:val="left" w:pos="2458"/>
        </w:tabs>
        <w:spacing w:before="0" w:after="301" w:line="270" w:lineRule="exact"/>
        <w:ind w:left="2180"/>
      </w:pPr>
      <w:bookmarkStart w:id="4" w:name="bookmark4"/>
      <w:r>
        <w:t>Порядок проведения заседаний комиссии</w:t>
      </w:r>
      <w:bookmarkEnd w:id="4"/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8"/>
        </w:tabs>
        <w:spacing w:before="0" w:after="0" w:line="322" w:lineRule="exact"/>
        <w:ind w:left="20" w:right="20" w:firstLine="560"/>
        <w:jc w:val="both"/>
      </w:pPr>
      <w:r>
        <w:t>Председатель комиссии своевременно уведомляет членов комиссии о месте, дате и времени проведения заседания комиссии.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8"/>
        </w:tabs>
        <w:spacing w:before="0" w:after="0" w:line="322" w:lineRule="exact"/>
        <w:ind w:left="20" w:right="20" w:firstLine="560"/>
        <w:jc w:val="both"/>
      </w:pPr>
      <w:r>
        <w:t>Заседания комиссии открываются и закрываются председателем комиссии.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8"/>
        </w:tabs>
        <w:spacing w:before="0" w:after="0" w:line="322" w:lineRule="exact"/>
        <w:ind w:left="20" w:right="20" w:firstLine="560"/>
        <w:jc w:val="both"/>
      </w:pPr>
      <w:r>
        <w:t xml:space="preserve">Председатель комиссии осуществляет общее руководство работой комиссии </w:t>
      </w:r>
      <w:r>
        <w:t>и обеспечивает выполнение настоящего Положения, в том числе:</w:t>
      </w:r>
    </w:p>
    <w:p w:rsidR="00106692" w:rsidRDefault="00B042EF">
      <w:pPr>
        <w:pStyle w:val="24"/>
        <w:numPr>
          <w:ilvl w:val="0"/>
          <w:numId w:val="5"/>
        </w:numPr>
        <w:shd w:val="clear" w:color="auto" w:fill="auto"/>
        <w:tabs>
          <w:tab w:val="left" w:pos="743"/>
        </w:tabs>
        <w:spacing w:before="0" w:after="0" w:line="322" w:lineRule="exact"/>
        <w:ind w:left="20" w:firstLine="560"/>
        <w:jc w:val="both"/>
      </w:pPr>
      <w:r>
        <w:t>открывает и ведет заседание комиссии;</w:t>
      </w:r>
    </w:p>
    <w:p w:rsidR="00106692" w:rsidRDefault="00B042EF">
      <w:pPr>
        <w:pStyle w:val="24"/>
        <w:numPr>
          <w:ilvl w:val="0"/>
          <w:numId w:val="5"/>
        </w:numPr>
        <w:shd w:val="clear" w:color="auto" w:fill="auto"/>
        <w:tabs>
          <w:tab w:val="left" w:pos="743"/>
        </w:tabs>
        <w:spacing w:before="0" w:after="0" w:line="322" w:lineRule="exact"/>
        <w:ind w:left="20" w:firstLine="560"/>
        <w:jc w:val="both"/>
      </w:pPr>
      <w:r>
        <w:t>объявляет состав комиссии;</w:t>
      </w:r>
    </w:p>
    <w:p w:rsidR="00106692" w:rsidRDefault="00B042EF">
      <w:pPr>
        <w:pStyle w:val="24"/>
        <w:numPr>
          <w:ilvl w:val="0"/>
          <w:numId w:val="5"/>
        </w:numPr>
        <w:shd w:val="clear" w:color="auto" w:fill="auto"/>
        <w:tabs>
          <w:tab w:val="left" w:pos="743"/>
        </w:tabs>
        <w:spacing w:before="0" w:after="0" w:line="322" w:lineRule="exact"/>
        <w:ind w:left="20" w:firstLine="560"/>
        <w:jc w:val="both"/>
      </w:pPr>
      <w:r>
        <w:t>объявляет заседание правомочным;</w:t>
      </w:r>
    </w:p>
    <w:p w:rsidR="00106692" w:rsidRDefault="00B042EF">
      <w:pPr>
        <w:pStyle w:val="24"/>
        <w:numPr>
          <w:ilvl w:val="0"/>
          <w:numId w:val="5"/>
        </w:numPr>
        <w:shd w:val="clear" w:color="auto" w:fill="auto"/>
        <w:tabs>
          <w:tab w:val="left" w:pos="743"/>
        </w:tabs>
        <w:spacing w:before="0" w:after="0" w:line="322" w:lineRule="exact"/>
        <w:ind w:left="20" w:right="20" w:firstLine="560"/>
        <w:jc w:val="both"/>
      </w:pPr>
      <w:r>
        <w:t>назначает ответственного из членов комиссии за оформление протокола;</w:t>
      </w:r>
    </w:p>
    <w:p w:rsidR="00106692" w:rsidRDefault="00B042EF">
      <w:pPr>
        <w:pStyle w:val="24"/>
        <w:numPr>
          <w:ilvl w:val="0"/>
          <w:numId w:val="5"/>
        </w:numPr>
        <w:shd w:val="clear" w:color="auto" w:fill="auto"/>
        <w:tabs>
          <w:tab w:val="left" w:pos="743"/>
        </w:tabs>
        <w:spacing w:before="0" w:after="0" w:line="322" w:lineRule="exact"/>
        <w:ind w:left="20" w:right="20" w:firstLine="560"/>
        <w:jc w:val="both"/>
      </w:pPr>
      <w:r>
        <w:t xml:space="preserve">назначает члена комиссии, </w:t>
      </w:r>
      <w:r>
        <w:t xml:space="preserve">который будет осуществлять вскрытие конвертов с заявками на участие в конкурсе и открытие доступа к поданным в форме электронных документов заявкам на участие в конкурсе; объявлять сведения, подлежащие объявлению на процедуре вскрытия конвертов с заявками </w:t>
      </w:r>
      <w:r>
        <w:t>на участие в конкурсе и открытии доступа к поданным в форме электронных документов заявкам на участие в конкурсе;</w:t>
      </w:r>
    </w:p>
    <w:p w:rsidR="00106692" w:rsidRDefault="00B042EF">
      <w:pPr>
        <w:pStyle w:val="24"/>
        <w:numPr>
          <w:ilvl w:val="0"/>
          <w:numId w:val="5"/>
        </w:numPr>
        <w:shd w:val="clear" w:color="auto" w:fill="auto"/>
        <w:tabs>
          <w:tab w:val="left" w:pos="743"/>
        </w:tabs>
        <w:spacing w:before="0" w:after="0" w:line="322" w:lineRule="exact"/>
        <w:ind w:left="20" w:firstLine="560"/>
        <w:jc w:val="both"/>
      </w:pPr>
      <w:r>
        <w:t>подводит итоги и оглашает принятые решения;</w:t>
      </w:r>
    </w:p>
    <w:p w:rsidR="00106692" w:rsidRDefault="00B042EF" w:rsidP="0004683F">
      <w:pPr>
        <w:pStyle w:val="24"/>
        <w:numPr>
          <w:ilvl w:val="0"/>
          <w:numId w:val="5"/>
        </w:numPr>
        <w:shd w:val="clear" w:color="auto" w:fill="auto"/>
        <w:tabs>
          <w:tab w:val="left" w:pos="743"/>
          <w:tab w:val="left" w:pos="4212"/>
          <w:tab w:val="center" w:pos="5682"/>
          <w:tab w:val="right" w:pos="9408"/>
        </w:tabs>
        <w:spacing w:before="0" w:after="0" w:line="322" w:lineRule="exact"/>
        <w:ind w:left="20" w:firstLine="560"/>
        <w:jc w:val="both"/>
      </w:pPr>
      <w:r>
        <w:t>принимает решения по</w:t>
      </w:r>
      <w:r w:rsidR="0004683F">
        <w:t xml:space="preserve"> </w:t>
      </w:r>
      <w:r>
        <w:t>вопросам,</w:t>
      </w:r>
      <w:r w:rsidR="0004683F">
        <w:t xml:space="preserve"> </w:t>
      </w:r>
      <w:r>
        <w:t>отнесенным к</w:t>
      </w:r>
      <w:r w:rsidR="0004683F">
        <w:t xml:space="preserve"> </w:t>
      </w:r>
      <w:r>
        <w:t>компетенции</w:t>
      </w:r>
      <w:r w:rsidR="0004683F">
        <w:t xml:space="preserve"> </w:t>
      </w:r>
      <w:r>
        <w:t>Комиссии законодательством</w:t>
      </w:r>
      <w:r w:rsidR="0004683F">
        <w:t xml:space="preserve"> </w:t>
      </w:r>
      <w:r>
        <w:t>Российской</w:t>
      </w:r>
      <w:r w:rsidR="0004683F">
        <w:t xml:space="preserve"> </w:t>
      </w:r>
      <w:r>
        <w:t>Феде</w:t>
      </w:r>
      <w:r>
        <w:t>рации</w:t>
      </w:r>
      <w:r w:rsidR="0004683F">
        <w:t xml:space="preserve"> </w:t>
      </w:r>
      <w:r>
        <w:t>и</w:t>
      </w:r>
      <w:r w:rsidR="0004683F">
        <w:t xml:space="preserve"> </w:t>
      </w:r>
      <w:r>
        <w:t>настоящим</w:t>
      </w:r>
      <w:r w:rsidR="0004683F">
        <w:t xml:space="preserve"> </w:t>
      </w:r>
      <w:r>
        <w:t>Положением;</w:t>
      </w:r>
    </w:p>
    <w:p w:rsidR="00106692" w:rsidRDefault="00B042EF">
      <w:pPr>
        <w:pStyle w:val="24"/>
        <w:numPr>
          <w:ilvl w:val="0"/>
          <w:numId w:val="5"/>
        </w:numPr>
        <w:shd w:val="clear" w:color="auto" w:fill="auto"/>
        <w:tabs>
          <w:tab w:val="left" w:pos="743"/>
        </w:tabs>
        <w:spacing w:before="0" w:after="0" w:line="322" w:lineRule="exact"/>
        <w:ind w:left="20" w:firstLine="560"/>
        <w:jc w:val="both"/>
      </w:pPr>
      <w:r>
        <w:lastRenderedPageBreak/>
        <w:t>подписывает протоколы комиссии;</w:t>
      </w:r>
    </w:p>
    <w:p w:rsidR="00106692" w:rsidRDefault="00B042EF">
      <w:pPr>
        <w:pStyle w:val="24"/>
        <w:numPr>
          <w:ilvl w:val="0"/>
          <w:numId w:val="5"/>
        </w:numPr>
        <w:shd w:val="clear" w:color="auto" w:fill="auto"/>
        <w:tabs>
          <w:tab w:val="left" w:pos="743"/>
        </w:tabs>
        <w:spacing w:before="0" w:after="0" w:line="322" w:lineRule="exact"/>
        <w:ind w:left="20" w:firstLine="560"/>
        <w:jc w:val="both"/>
      </w:pPr>
      <w:r>
        <w:t>объявляет о завершении заседания комиссии;</w:t>
      </w:r>
    </w:p>
    <w:p w:rsidR="00106692" w:rsidRDefault="00B042EF">
      <w:pPr>
        <w:pStyle w:val="24"/>
        <w:numPr>
          <w:ilvl w:val="0"/>
          <w:numId w:val="5"/>
        </w:numPr>
        <w:shd w:val="clear" w:color="auto" w:fill="auto"/>
        <w:tabs>
          <w:tab w:val="left" w:pos="743"/>
        </w:tabs>
        <w:spacing w:before="0" w:after="0" w:line="322" w:lineRule="exact"/>
        <w:ind w:left="20" w:right="20" w:firstLine="560"/>
        <w:jc w:val="both"/>
      </w:pPr>
      <w:r>
        <w:t>осуществляет иные действия в соответствии с действующим законодательством Российской Федерации и настоящим Положением.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0"/>
        </w:tabs>
        <w:spacing w:before="0" w:after="0" w:line="322" w:lineRule="exact"/>
        <w:ind w:left="20" w:firstLine="560"/>
        <w:jc w:val="both"/>
      </w:pPr>
      <w:r>
        <w:t>Члены комиссии:</w:t>
      </w:r>
    </w:p>
    <w:p w:rsidR="00106692" w:rsidRDefault="00B042EF">
      <w:pPr>
        <w:pStyle w:val="24"/>
        <w:numPr>
          <w:ilvl w:val="2"/>
          <w:numId w:val="3"/>
        </w:numPr>
        <w:shd w:val="clear" w:color="auto" w:fill="auto"/>
        <w:tabs>
          <w:tab w:val="left" w:pos="1275"/>
          <w:tab w:val="left" w:pos="4212"/>
          <w:tab w:val="left" w:pos="5828"/>
          <w:tab w:val="left" w:pos="7441"/>
          <w:tab w:val="right" w:pos="9408"/>
        </w:tabs>
        <w:spacing w:before="0" w:after="0" w:line="322" w:lineRule="exact"/>
        <w:ind w:left="20" w:firstLine="560"/>
        <w:jc w:val="both"/>
      </w:pPr>
      <w:r>
        <w:t xml:space="preserve">Принимают </w:t>
      </w:r>
      <w:r>
        <w:t>решения</w:t>
      </w:r>
      <w:r w:rsidR="0004683F">
        <w:t xml:space="preserve"> </w:t>
      </w:r>
      <w:r>
        <w:t>по вопросам,</w:t>
      </w:r>
      <w:r w:rsidR="0004683F">
        <w:t xml:space="preserve"> </w:t>
      </w:r>
      <w:r>
        <w:t>отнесенным</w:t>
      </w:r>
      <w:r w:rsidR="0004683F">
        <w:t xml:space="preserve"> </w:t>
      </w:r>
      <w:r>
        <w:t>к</w:t>
      </w:r>
      <w:r w:rsidR="0004683F">
        <w:t xml:space="preserve"> </w:t>
      </w:r>
      <w:r>
        <w:t>компетенции</w:t>
      </w:r>
    </w:p>
    <w:p w:rsidR="00106692" w:rsidRDefault="00B042EF" w:rsidP="0004683F">
      <w:pPr>
        <w:pStyle w:val="24"/>
        <w:shd w:val="clear" w:color="auto" w:fill="auto"/>
        <w:tabs>
          <w:tab w:val="left" w:pos="4212"/>
          <w:tab w:val="left" w:pos="5828"/>
          <w:tab w:val="left" w:pos="7441"/>
          <w:tab w:val="right" w:pos="9408"/>
        </w:tabs>
        <w:spacing w:before="0" w:after="0" w:line="322" w:lineRule="exact"/>
        <w:ind w:left="20"/>
        <w:jc w:val="both"/>
      </w:pPr>
      <w:r>
        <w:t>комиссии законодательством</w:t>
      </w:r>
      <w:r w:rsidR="0004683F">
        <w:t xml:space="preserve"> </w:t>
      </w:r>
      <w:r>
        <w:t>Российской</w:t>
      </w:r>
      <w:r w:rsidR="0004683F">
        <w:t xml:space="preserve"> </w:t>
      </w:r>
      <w:r>
        <w:t>Федерации</w:t>
      </w:r>
      <w:r w:rsidR="0004683F">
        <w:t xml:space="preserve"> </w:t>
      </w:r>
      <w:r>
        <w:t>и</w:t>
      </w:r>
      <w:r w:rsidR="0004683F">
        <w:t xml:space="preserve"> </w:t>
      </w:r>
      <w:r>
        <w:t>настоящим</w:t>
      </w:r>
      <w:r w:rsidR="0004683F">
        <w:t xml:space="preserve"> </w:t>
      </w:r>
      <w:r>
        <w:t>Положением.</w:t>
      </w:r>
    </w:p>
    <w:p w:rsidR="00106692" w:rsidRDefault="00B042EF">
      <w:pPr>
        <w:pStyle w:val="24"/>
        <w:numPr>
          <w:ilvl w:val="2"/>
          <w:numId w:val="3"/>
        </w:numPr>
        <w:shd w:val="clear" w:color="auto" w:fill="auto"/>
        <w:tabs>
          <w:tab w:val="left" w:pos="1275"/>
        </w:tabs>
        <w:spacing w:before="0" w:after="0" w:line="322" w:lineRule="exact"/>
        <w:ind w:left="20" w:firstLine="560"/>
        <w:jc w:val="both"/>
      </w:pPr>
      <w:r>
        <w:t>Подписывают протоколы комиссии;</w:t>
      </w:r>
    </w:p>
    <w:p w:rsidR="00106692" w:rsidRDefault="00B042EF">
      <w:pPr>
        <w:pStyle w:val="24"/>
        <w:numPr>
          <w:ilvl w:val="2"/>
          <w:numId w:val="3"/>
        </w:numPr>
        <w:shd w:val="clear" w:color="auto" w:fill="auto"/>
        <w:tabs>
          <w:tab w:val="left" w:pos="1275"/>
        </w:tabs>
        <w:spacing w:before="0" w:after="0" w:line="322" w:lineRule="exact"/>
        <w:ind w:left="20" w:right="20" w:firstLine="560"/>
        <w:jc w:val="both"/>
      </w:pPr>
      <w:r>
        <w:t>Осуществляют иные действия в соответствии с законодательством Российской Федерации и настоящим Положением.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0"/>
        </w:tabs>
        <w:spacing w:before="0" w:after="0" w:line="322" w:lineRule="exact"/>
        <w:ind w:left="20" w:right="20" w:firstLine="560"/>
        <w:jc w:val="both"/>
      </w:pPr>
      <w:r>
        <w:t>Решения комиссии принимаются простым большинством голосов от числа присутствующих на заседании членов комиссии при наличии кворума.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0"/>
        </w:tabs>
        <w:spacing w:before="0" w:after="0" w:line="322" w:lineRule="exact"/>
        <w:ind w:left="20" w:firstLine="560"/>
        <w:jc w:val="both"/>
      </w:pPr>
      <w:r>
        <w:t>Каждый член комиссии имеет один голос.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0"/>
        </w:tabs>
        <w:spacing w:before="0" w:after="341" w:line="322" w:lineRule="exact"/>
        <w:ind w:left="20" w:right="20" w:firstLine="560"/>
        <w:jc w:val="both"/>
      </w:pPr>
      <w:r>
        <w:t>Принятие решения членами комиссии путем проведения заочного голосования, а также дел</w:t>
      </w:r>
      <w:r>
        <w:t>егирование ими своих полномочий иным лицам не допускается.</w:t>
      </w:r>
    </w:p>
    <w:p w:rsidR="00106692" w:rsidRDefault="00B042EF">
      <w:pPr>
        <w:pStyle w:val="31"/>
        <w:keepNext/>
        <w:keepLines/>
        <w:numPr>
          <w:ilvl w:val="0"/>
          <w:numId w:val="3"/>
        </w:numPr>
        <w:shd w:val="clear" w:color="auto" w:fill="auto"/>
        <w:tabs>
          <w:tab w:val="left" w:pos="3378"/>
        </w:tabs>
        <w:spacing w:before="0" w:after="248" w:line="270" w:lineRule="exact"/>
        <w:ind w:left="3100"/>
      </w:pPr>
      <w:bookmarkStart w:id="5" w:name="bookmark5"/>
      <w:r>
        <w:t>Ответственность комиссии</w:t>
      </w:r>
      <w:bookmarkEnd w:id="5"/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0"/>
        </w:tabs>
        <w:spacing w:before="0" w:after="0" w:line="322" w:lineRule="exact"/>
        <w:ind w:left="20" w:right="20" w:firstLine="560"/>
        <w:jc w:val="both"/>
      </w:pPr>
      <w:r>
        <w:t>Любой участник закупки, а также осуществляющие общественный контроль общественные объединения, объединения юридических лиц в соответствии с законодательством Российской Фед</w:t>
      </w:r>
      <w:r>
        <w:t>ерации имеют право обжаловать в судебном порядке или в порядке, установленном Законом, в контрольный орган в сфере закупок действия (бездействие) комиссии, ее членов, если такие действия (бездействие) нарушают права и законные интересы участника закупки.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0"/>
        </w:tabs>
        <w:spacing w:before="0" w:after="0" w:line="322" w:lineRule="exact"/>
        <w:ind w:left="20" w:right="20" w:firstLine="560"/>
        <w:jc w:val="both"/>
      </w:pPr>
      <w:r>
        <w:t>Ч</w:t>
      </w:r>
      <w:r>
        <w:t>лены комиссии, виновные в нарушении законодательства Российской Федерации о закупках и настоящего Положения, несут дисциплинарную, гражданско-правовую, административную, уголовную ответственность в соответствии с законодательством Российской Федерации.</w:t>
      </w:r>
    </w:p>
    <w:p w:rsidR="00106692" w:rsidRDefault="00B042EF">
      <w:pPr>
        <w:pStyle w:val="24"/>
        <w:numPr>
          <w:ilvl w:val="1"/>
          <w:numId w:val="3"/>
        </w:numPr>
        <w:shd w:val="clear" w:color="auto" w:fill="auto"/>
        <w:tabs>
          <w:tab w:val="left" w:pos="1080"/>
        </w:tabs>
        <w:spacing w:before="0" w:after="0" w:line="322" w:lineRule="exact"/>
        <w:ind w:left="20" w:right="20" w:firstLine="560"/>
        <w:jc w:val="both"/>
      </w:pPr>
      <w:r>
        <w:t>Члены комиссии не вправе распространять сведения, составляющие государственную, служебную тайну, ставшие известными им в ходе работы Комиссии.</w:t>
      </w:r>
    </w:p>
    <w:sectPr w:rsidR="00106692" w:rsidSect="00106692">
      <w:pgSz w:w="11909" w:h="16838"/>
      <w:pgMar w:top="887" w:right="1272" w:bottom="882" w:left="1282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42EF" w:rsidRDefault="00B042EF" w:rsidP="00106692">
      <w:r>
        <w:separator/>
      </w:r>
    </w:p>
  </w:endnote>
  <w:endnote w:type="continuationSeparator" w:id="1">
    <w:p w:rsidR="00B042EF" w:rsidRDefault="00B042EF" w:rsidP="001066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42EF" w:rsidRDefault="00B042EF"/>
  </w:footnote>
  <w:footnote w:type="continuationSeparator" w:id="1">
    <w:p w:rsidR="00B042EF" w:rsidRDefault="00B042EF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1C4AEE"/>
    <w:multiLevelType w:val="multilevel"/>
    <w:tmpl w:val="BAAE14E2"/>
    <w:lvl w:ilvl="0">
      <w:start w:val="1"/>
      <w:numFmt w:val="decimal"/>
      <w:lvlText w:val="2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CCB3C04"/>
    <w:multiLevelType w:val="multilevel"/>
    <w:tmpl w:val="57303D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D0172A"/>
    <w:multiLevelType w:val="multilevel"/>
    <w:tmpl w:val="C7ACA2B0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C682379"/>
    <w:multiLevelType w:val="multilevel"/>
    <w:tmpl w:val="0B06365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B0005F0"/>
    <w:multiLevelType w:val="multilevel"/>
    <w:tmpl w:val="9A785926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106692"/>
    <w:rsid w:val="0004683F"/>
    <w:rsid w:val="00106692"/>
    <w:rsid w:val="00B04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0669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06692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sid w:val="001066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49"/>
      <w:sz w:val="31"/>
      <w:szCs w:val="31"/>
      <w:u w:val="none"/>
    </w:rPr>
  </w:style>
  <w:style w:type="character" w:customStyle="1" w:styleId="Exact">
    <w:name w:val="Основной текст Exact"/>
    <w:basedOn w:val="a0"/>
    <w:rsid w:val="001066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"/>
      <w:u w:val="none"/>
    </w:rPr>
  </w:style>
  <w:style w:type="character" w:customStyle="1" w:styleId="2">
    <w:name w:val="Основной текст (2)_"/>
    <w:basedOn w:val="a0"/>
    <w:link w:val="20"/>
    <w:rsid w:val="001066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20pt">
    <w:name w:val="Основной текст (2) + Не полужирный;Интервал 0 pt"/>
    <w:basedOn w:val="2"/>
    <w:rsid w:val="00106692"/>
    <w:rPr>
      <w:b/>
      <w:bCs/>
      <w:color w:val="000000"/>
      <w:spacing w:val="0"/>
      <w:w w:val="100"/>
      <w:position w:val="0"/>
      <w:lang w:val="ru-RU"/>
    </w:rPr>
  </w:style>
  <w:style w:type="character" w:customStyle="1" w:styleId="1">
    <w:name w:val="Заголовок №1_"/>
    <w:basedOn w:val="a0"/>
    <w:link w:val="10"/>
    <w:rsid w:val="001066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20"/>
      <w:sz w:val="39"/>
      <w:szCs w:val="39"/>
      <w:u w:val="none"/>
    </w:rPr>
  </w:style>
  <w:style w:type="character" w:customStyle="1" w:styleId="21">
    <w:name w:val="Заголовок №2_"/>
    <w:basedOn w:val="a0"/>
    <w:link w:val="22"/>
    <w:rsid w:val="0010669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23">
    <w:name w:val="Заголовок №2"/>
    <w:basedOn w:val="21"/>
    <w:rsid w:val="00106692"/>
    <w:rPr>
      <w:color w:val="000000"/>
      <w:w w:val="100"/>
      <w:position w:val="0"/>
      <w:u w:val="single"/>
      <w:lang w:val="ru-RU"/>
    </w:rPr>
  </w:style>
  <w:style w:type="character" w:customStyle="1" w:styleId="a4">
    <w:name w:val="Основной текст_"/>
    <w:basedOn w:val="a0"/>
    <w:link w:val="24"/>
    <w:rsid w:val="0010669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1pt-1pt">
    <w:name w:val="Основной текст + 11 pt;Полужирный;Курсив;Интервал -1 pt"/>
    <w:basedOn w:val="a4"/>
    <w:rsid w:val="00106692"/>
    <w:rPr>
      <w:b/>
      <w:bCs/>
      <w:i/>
      <w:iCs/>
      <w:color w:val="000000"/>
      <w:spacing w:val="-20"/>
      <w:w w:val="100"/>
      <w:position w:val="0"/>
      <w:sz w:val="22"/>
      <w:szCs w:val="22"/>
      <w:u w:val="single"/>
      <w:lang w:val="ru-RU"/>
    </w:rPr>
  </w:style>
  <w:style w:type="character" w:customStyle="1" w:styleId="11">
    <w:name w:val="Основной текст1"/>
    <w:basedOn w:val="a4"/>
    <w:rsid w:val="00106692"/>
    <w:rPr>
      <w:color w:val="000000"/>
      <w:spacing w:val="0"/>
      <w:w w:val="100"/>
      <w:position w:val="0"/>
      <w:u w:val="single"/>
      <w:lang w:val="ru-RU"/>
    </w:rPr>
  </w:style>
  <w:style w:type="character" w:customStyle="1" w:styleId="11pt">
    <w:name w:val="Основной текст + 11 pt;Полужирный;Курсив"/>
    <w:basedOn w:val="a4"/>
    <w:rsid w:val="00106692"/>
    <w:rPr>
      <w:b/>
      <w:bCs/>
      <w:i/>
      <w:iCs/>
      <w:color w:val="000000"/>
      <w:spacing w:val="0"/>
      <w:w w:val="100"/>
      <w:position w:val="0"/>
      <w:sz w:val="22"/>
      <w:szCs w:val="22"/>
      <w:u w:val="single"/>
      <w:lang w:val="ru-RU"/>
    </w:rPr>
  </w:style>
  <w:style w:type="character" w:customStyle="1" w:styleId="4">
    <w:name w:val="Основной текст (4)_"/>
    <w:basedOn w:val="a0"/>
    <w:link w:val="40"/>
    <w:rsid w:val="001066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30">
    <w:name w:val="Заголовок №3_"/>
    <w:basedOn w:val="a0"/>
    <w:link w:val="31"/>
    <w:rsid w:val="0010669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paragraph" w:customStyle="1" w:styleId="3">
    <w:name w:val="Основной текст (3)"/>
    <w:basedOn w:val="a"/>
    <w:link w:val="3Exact"/>
    <w:rsid w:val="0010669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49"/>
      <w:sz w:val="31"/>
      <w:szCs w:val="31"/>
    </w:rPr>
  </w:style>
  <w:style w:type="paragraph" w:customStyle="1" w:styleId="24">
    <w:name w:val="Основной текст2"/>
    <w:basedOn w:val="a"/>
    <w:link w:val="a4"/>
    <w:rsid w:val="00106692"/>
    <w:pPr>
      <w:shd w:val="clear" w:color="auto" w:fill="FFFFFF"/>
      <w:spacing w:before="1740" w:after="240" w:line="319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rsid w:val="00106692"/>
    <w:pPr>
      <w:shd w:val="clear" w:color="auto" w:fill="FFFFFF"/>
      <w:spacing w:after="120" w:line="336" w:lineRule="exact"/>
      <w:jc w:val="center"/>
    </w:pPr>
    <w:rPr>
      <w:rFonts w:ascii="Times New Roman" w:eastAsia="Times New Roman" w:hAnsi="Times New Roman" w:cs="Times New Roman"/>
      <w:b/>
      <w:bCs/>
      <w:spacing w:val="10"/>
      <w:sz w:val="22"/>
      <w:szCs w:val="22"/>
    </w:rPr>
  </w:style>
  <w:style w:type="paragraph" w:customStyle="1" w:styleId="10">
    <w:name w:val="Заголовок №1"/>
    <w:basedOn w:val="a"/>
    <w:link w:val="1"/>
    <w:rsid w:val="00106692"/>
    <w:pPr>
      <w:shd w:val="clear" w:color="auto" w:fill="FFFFFF"/>
      <w:spacing w:before="120" w:after="240" w:line="0" w:lineRule="atLeast"/>
      <w:outlineLvl w:val="0"/>
    </w:pPr>
    <w:rPr>
      <w:rFonts w:ascii="Times New Roman" w:eastAsia="Times New Roman" w:hAnsi="Times New Roman" w:cs="Times New Roman"/>
      <w:b/>
      <w:bCs/>
      <w:spacing w:val="20"/>
      <w:sz w:val="39"/>
      <w:szCs w:val="39"/>
    </w:rPr>
  </w:style>
  <w:style w:type="paragraph" w:customStyle="1" w:styleId="22">
    <w:name w:val="Заголовок №2"/>
    <w:basedOn w:val="a"/>
    <w:link w:val="21"/>
    <w:rsid w:val="00106692"/>
    <w:pPr>
      <w:shd w:val="clear" w:color="auto" w:fill="FFFFFF"/>
      <w:spacing w:before="240" w:after="1740" w:line="0" w:lineRule="atLeast"/>
      <w:jc w:val="both"/>
      <w:outlineLvl w:val="1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40">
    <w:name w:val="Основной текст (4)"/>
    <w:basedOn w:val="a"/>
    <w:link w:val="4"/>
    <w:rsid w:val="00106692"/>
    <w:pPr>
      <w:shd w:val="clear" w:color="auto" w:fill="FFFFFF"/>
      <w:spacing w:before="600" w:line="322" w:lineRule="exac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31">
    <w:name w:val="Заголовок №3"/>
    <w:basedOn w:val="a"/>
    <w:link w:val="30"/>
    <w:rsid w:val="00106692"/>
    <w:pPr>
      <w:shd w:val="clear" w:color="auto" w:fill="FFFFFF"/>
      <w:spacing w:before="300" w:after="30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5">
    <w:name w:val="No Spacing"/>
    <w:uiPriority w:val="1"/>
    <w:qFormat/>
    <w:rsid w:val="0004683F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1890</Words>
  <Characters>10773</Characters>
  <Application>Microsoft Office Word</Application>
  <DocSecurity>0</DocSecurity>
  <Lines>89</Lines>
  <Paragraphs>25</Paragraphs>
  <ScaleCrop>false</ScaleCrop>
  <Company/>
  <LinksUpToDate>false</LinksUpToDate>
  <CharactersWithSpaces>12638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Артём</dc:creator>
  <cp:lastModifiedBy>Артём</cp:lastModifiedBy>
  <cp:revision>1</cp:revision>
  <dcterms:created xsi:type="dcterms:W3CDTF">2017-12-23T10:23:00Z</dcterms:created>
  <dcterms:modified xsi:type="dcterms:W3CDTF">2017-12-23T10:32:00Z</dcterms:modified>
</cp:coreProperties>
</file>