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63D" w:rsidRPr="00792DDC" w:rsidRDefault="00792DDC" w:rsidP="00792DD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792DD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3244D" w:rsidRPr="00792DDC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>«Г</w:t>
      </w:r>
      <w:r w:rsidRPr="00792DDC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>ород</w:t>
      </w:r>
      <w:r w:rsidR="0073244D" w:rsidRPr="00792DDC">
        <w:rPr>
          <w:rStyle w:val="31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73244D" w:rsidRPr="00792DDC">
        <w:rPr>
          <w:rFonts w:asciiTheme="majorHAnsi" w:hAnsiTheme="majorHAnsi"/>
          <w:b/>
          <w:sz w:val="20"/>
          <w:szCs w:val="20"/>
        </w:rPr>
        <w:t>А</w:t>
      </w:r>
      <w:r w:rsidRPr="00792DDC">
        <w:rPr>
          <w:rFonts w:asciiTheme="majorHAnsi" w:hAnsiTheme="majorHAnsi"/>
          <w:b/>
          <w:sz w:val="20"/>
          <w:szCs w:val="20"/>
        </w:rPr>
        <w:t>страхань</w:t>
      </w:r>
      <w:r w:rsidR="0073244D" w:rsidRPr="00792DDC">
        <w:rPr>
          <w:rFonts w:asciiTheme="majorHAnsi" w:hAnsiTheme="majorHAnsi"/>
          <w:b/>
          <w:sz w:val="20"/>
          <w:szCs w:val="20"/>
        </w:rPr>
        <w:t>»</w:t>
      </w:r>
    </w:p>
    <w:p w:rsidR="00792DDC" w:rsidRDefault="0073244D" w:rsidP="00792DD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92DDC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46263D" w:rsidRPr="00792DDC" w:rsidRDefault="00792DDC" w:rsidP="00792DD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792DDC">
        <w:rPr>
          <w:rFonts w:asciiTheme="majorHAnsi" w:hAnsiTheme="majorHAnsi"/>
          <w:b/>
          <w:sz w:val="20"/>
          <w:szCs w:val="20"/>
        </w:rPr>
        <w:t>21 декабря 2017 года №</w:t>
      </w:r>
      <w:r w:rsidR="0073244D" w:rsidRPr="00792DDC">
        <w:rPr>
          <w:rFonts w:asciiTheme="majorHAnsi" w:hAnsiTheme="majorHAnsi"/>
          <w:b/>
          <w:sz w:val="20"/>
          <w:szCs w:val="20"/>
        </w:rPr>
        <w:t>2489-р</w:t>
      </w:r>
      <w:bookmarkEnd w:id="1"/>
    </w:p>
    <w:p w:rsidR="0046263D" w:rsidRPr="00792DDC" w:rsidRDefault="00792DDC" w:rsidP="00792DD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792DDC">
        <w:rPr>
          <w:rFonts w:asciiTheme="majorHAnsi" w:hAnsiTheme="majorHAnsi"/>
          <w:b/>
          <w:sz w:val="20"/>
          <w:szCs w:val="20"/>
        </w:rPr>
        <w:t>"</w:t>
      </w:r>
      <w:r w:rsidR="0073244D" w:rsidRPr="00792DDC">
        <w:rPr>
          <w:rFonts w:asciiTheme="majorHAnsi" w:hAnsiTheme="majorHAnsi"/>
          <w:b/>
          <w:sz w:val="20"/>
          <w:szCs w:val="20"/>
        </w:rPr>
        <w:t>О создании комиссии по отбору управляющих организаций для управления многоквартирными домами в Кировском районе</w:t>
      </w:r>
      <w:r w:rsidRPr="00792DDC">
        <w:rPr>
          <w:rFonts w:asciiTheme="majorHAnsi" w:hAnsiTheme="majorHAnsi"/>
          <w:b/>
          <w:sz w:val="20"/>
          <w:szCs w:val="20"/>
        </w:rPr>
        <w:t>"</w:t>
      </w:r>
    </w:p>
    <w:p w:rsidR="0046263D" w:rsidRPr="00792DDC" w:rsidRDefault="0073244D" w:rsidP="00792DDC">
      <w:pPr>
        <w:pStyle w:val="11"/>
        <w:shd w:val="clear" w:color="auto" w:fill="auto"/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792DDC">
        <w:rPr>
          <w:rFonts w:ascii="Arial" w:hAnsi="Arial" w:cs="Arial"/>
          <w:sz w:val="18"/>
          <w:szCs w:val="18"/>
        </w:rPr>
        <w:t>Правительства Российской Федерации от 06.02.2006 № 75 «О порядке проведения органом местного самоуправления открытого конкурса по отбору управляющей организации для управления многоквартирным домом»,</w:t>
      </w:r>
    </w:p>
    <w:p w:rsidR="0046263D" w:rsidRPr="00792DDC" w:rsidRDefault="00792DDC" w:rsidP="00792DDC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2042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Создать </w:t>
      </w:r>
      <w:r w:rsidR="0073244D" w:rsidRPr="00792DDC">
        <w:rPr>
          <w:rFonts w:ascii="Arial" w:hAnsi="Arial" w:cs="Arial"/>
          <w:sz w:val="18"/>
          <w:szCs w:val="18"/>
        </w:rPr>
        <w:t>постоянно действующую конкурсную комиссию по отб</w:t>
      </w:r>
      <w:r w:rsidR="0073244D" w:rsidRPr="00792DDC">
        <w:rPr>
          <w:rFonts w:ascii="Arial" w:hAnsi="Arial" w:cs="Arial"/>
          <w:sz w:val="18"/>
          <w:szCs w:val="18"/>
        </w:rPr>
        <w:t>ору управляющих организаций для управления многоквартирными домами в Кировском районе в следующем составе: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Азикова Л.И. - заместитель главы администрации Кировского района города Астрахани, председатель комиссии;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Ажмухамбетова З.Г. - начальник юридического</w:t>
      </w:r>
      <w:r w:rsidRPr="00792DDC">
        <w:rPr>
          <w:rFonts w:ascii="Arial" w:hAnsi="Arial" w:cs="Arial"/>
          <w:sz w:val="18"/>
          <w:szCs w:val="18"/>
        </w:rPr>
        <w:t xml:space="preserve"> отдела администрации Кировского района;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Аскеров Р.Н. - начальник коммунального отдела администрации Кировского района;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Бабичев Ф.Ф. - начальник отдела по работе с населением администрации Кировского района;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Горская К.В. - начальник экономического отдела а</w:t>
      </w:r>
      <w:r w:rsidRPr="00792DDC">
        <w:rPr>
          <w:rFonts w:ascii="Arial" w:hAnsi="Arial" w:cs="Arial"/>
          <w:sz w:val="18"/>
          <w:szCs w:val="18"/>
        </w:rPr>
        <w:t>дминистрации Кировского района;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Мухамедова А.Р. - ведущий инженер коммунального отдела администрации Кировского района;</w:t>
      </w:r>
    </w:p>
    <w:p w:rsidR="0046263D" w:rsidRPr="00792DDC" w:rsidRDefault="0073244D" w:rsidP="00792DDC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Житерев И.Г. - депутат Городской Думы муниципального образования «Город Астрахань» (по согласованию).</w:t>
      </w:r>
    </w:p>
    <w:p w:rsidR="0046263D" w:rsidRPr="00792DDC" w:rsidRDefault="0073244D" w:rsidP="00792DDC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770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Pr="00792DDC">
        <w:rPr>
          <w:rFonts w:ascii="Arial" w:hAnsi="Arial" w:cs="Arial"/>
          <w:sz w:val="18"/>
          <w:szCs w:val="18"/>
        </w:rPr>
        <w:t xml:space="preserve"> администраци</w:t>
      </w:r>
      <w:r w:rsidR="00792DDC" w:rsidRPr="00792DDC">
        <w:rPr>
          <w:rFonts w:ascii="Arial" w:hAnsi="Arial" w:cs="Arial"/>
          <w:sz w:val="18"/>
          <w:szCs w:val="18"/>
        </w:rPr>
        <w:t>и муниципального образования «Г</w:t>
      </w:r>
      <w:r w:rsidRPr="00792DDC">
        <w:rPr>
          <w:rFonts w:ascii="Arial" w:hAnsi="Arial" w:cs="Arial"/>
          <w:sz w:val="18"/>
          <w:szCs w:val="18"/>
        </w:rPr>
        <w:t>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263D" w:rsidRPr="00792DDC" w:rsidRDefault="0073244D" w:rsidP="00792DDC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077"/>
        </w:tabs>
        <w:spacing w:before="0" w:after="0" w:line="240" w:lineRule="auto"/>
        <w:ind w:firstLine="800"/>
        <w:contextualSpacing/>
        <w:rPr>
          <w:rFonts w:ascii="Arial" w:hAnsi="Arial" w:cs="Arial"/>
          <w:sz w:val="18"/>
          <w:szCs w:val="18"/>
        </w:rPr>
      </w:pPr>
      <w:r w:rsidRPr="00792DDC">
        <w:rPr>
          <w:rFonts w:ascii="Arial" w:hAnsi="Arial" w:cs="Arial"/>
          <w:sz w:val="18"/>
          <w:szCs w:val="18"/>
        </w:rPr>
        <w:t xml:space="preserve">Настоящее </w:t>
      </w:r>
      <w:r w:rsidRPr="00792DDC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вступает в силу с момента признания утратившим силу постановления мэра города Астрахани от 06.09.2012 № 8001-м «О создании комиссий по отбору управляющих организаций для управления мно</w:t>
      </w:r>
      <w:r w:rsidRPr="00792DDC">
        <w:rPr>
          <w:rFonts w:ascii="Arial" w:hAnsi="Arial" w:cs="Arial"/>
          <w:sz w:val="18"/>
          <w:szCs w:val="18"/>
        </w:rPr>
        <w:t>гоквартирными домами в Кировском районе»</w:t>
      </w:r>
    </w:p>
    <w:p w:rsidR="0046263D" w:rsidRPr="00792DDC" w:rsidRDefault="0073244D" w:rsidP="00792DDC">
      <w:pPr>
        <w:pStyle w:val="11"/>
        <w:shd w:val="clear" w:color="auto" w:fill="auto"/>
        <w:tabs>
          <w:tab w:val="right" w:pos="7211"/>
          <w:tab w:val="center" w:pos="816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92DDC">
        <w:rPr>
          <w:rFonts w:ascii="Arial" w:hAnsi="Arial" w:cs="Arial"/>
          <w:b/>
          <w:sz w:val="18"/>
          <w:szCs w:val="18"/>
        </w:rPr>
        <w:t>Глава администрации</w:t>
      </w:r>
      <w:r w:rsidR="00792DDC" w:rsidRPr="00792DDC">
        <w:rPr>
          <w:rFonts w:ascii="Arial" w:hAnsi="Arial" w:cs="Arial"/>
          <w:b/>
          <w:sz w:val="18"/>
          <w:szCs w:val="18"/>
        </w:rPr>
        <w:t xml:space="preserve"> </w:t>
      </w:r>
      <w:r w:rsidRPr="00792DDC">
        <w:rPr>
          <w:rFonts w:ascii="Arial" w:hAnsi="Arial" w:cs="Arial"/>
          <w:b/>
          <w:sz w:val="18"/>
          <w:szCs w:val="18"/>
        </w:rPr>
        <w:t>О.А.</w:t>
      </w:r>
      <w:r w:rsidR="00792DDC" w:rsidRPr="00792DDC">
        <w:rPr>
          <w:rFonts w:ascii="Arial" w:hAnsi="Arial" w:cs="Arial"/>
          <w:b/>
          <w:sz w:val="18"/>
          <w:szCs w:val="18"/>
        </w:rPr>
        <w:t xml:space="preserve"> </w:t>
      </w:r>
      <w:r w:rsidRPr="00792DDC">
        <w:rPr>
          <w:rFonts w:ascii="Arial" w:hAnsi="Arial" w:cs="Arial"/>
          <w:b/>
          <w:sz w:val="18"/>
          <w:szCs w:val="18"/>
        </w:rPr>
        <w:t>Полумордвинов</w:t>
      </w:r>
    </w:p>
    <w:sectPr w:rsidR="0046263D" w:rsidRPr="00792DDC" w:rsidSect="0046263D">
      <w:type w:val="continuous"/>
      <w:pgSz w:w="11909" w:h="16838"/>
      <w:pgMar w:top="439" w:right="643" w:bottom="758" w:left="19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44D" w:rsidRDefault="0073244D" w:rsidP="0046263D">
      <w:r>
        <w:separator/>
      </w:r>
    </w:p>
  </w:endnote>
  <w:endnote w:type="continuationSeparator" w:id="1">
    <w:p w:rsidR="0073244D" w:rsidRDefault="0073244D" w:rsidP="00462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44D" w:rsidRDefault="0073244D"/>
  </w:footnote>
  <w:footnote w:type="continuationSeparator" w:id="1">
    <w:p w:rsidR="0073244D" w:rsidRDefault="0073244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54AE1"/>
    <w:multiLevelType w:val="multilevel"/>
    <w:tmpl w:val="E3BA00A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46263D"/>
    <w:rsid w:val="0046263D"/>
    <w:rsid w:val="0073244D"/>
    <w:rsid w:val="00792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6263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6263D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sid w:val="0046263D"/>
    <w:rPr>
      <w:rFonts w:ascii="CordiaUPC" w:eastAsia="CordiaUPC" w:hAnsi="CordiaUPC" w:cs="CordiaUPC"/>
      <w:b/>
      <w:bCs/>
      <w:i w:val="0"/>
      <w:iCs w:val="0"/>
      <w:smallCaps w:val="0"/>
      <w:strike w:val="0"/>
      <w:spacing w:val="48"/>
      <w:sz w:val="43"/>
      <w:szCs w:val="43"/>
      <w:u w:val="none"/>
    </w:rPr>
  </w:style>
  <w:style w:type="character" w:customStyle="1" w:styleId="2">
    <w:name w:val="Основной текст (2)_"/>
    <w:basedOn w:val="a0"/>
    <w:link w:val="20"/>
    <w:rsid w:val="0046263D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59"/>
      <w:szCs w:val="59"/>
      <w:u w:val="none"/>
    </w:rPr>
  </w:style>
  <w:style w:type="character" w:customStyle="1" w:styleId="3">
    <w:name w:val="Основной текст (3)_"/>
    <w:basedOn w:val="a0"/>
    <w:link w:val="30"/>
    <w:rsid w:val="004626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 + Не полужирный"/>
    <w:basedOn w:val="3"/>
    <w:rsid w:val="0046263D"/>
    <w:rPr>
      <w:b/>
      <w:bCs/>
      <w:color w:val="000000"/>
      <w:spacing w:val="0"/>
      <w:w w:val="100"/>
      <w:position w:val="0"/>
      <w:lang w:val="ru-RU"/>
    </w:rPr>
  </w:style>
  <w:style w:type="character" w:customStyle="1" w:styleId="1">
    <w:name w:val="Заголовок №1_"/>
    <w:basedOn w:val="a0"/>
    <w:link w:val="10"/>
    <w:rsid w:val="004626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sid w:val="0046263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sid w:val="004626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sid w:val="0046263D"/>
    <w:rPr>
      <w:rFonts w:ascii="Constantia" w:eastAsia="Constantia" w:hAnsi="Constantia" w:cs="Constantia"/>
      <w:b/>
      <w:bCs/>
      <w:i w:val="0"/>
      <w:iCs w:val="0"/>
      <w:smallCaps w:val="0"/>
      <w:strike w:val="0"/>
      <w:sz w:val="17"/>
      <w:szCs w:val="17"/>
      <w:u w:val="none"/>
    </w:rPr>
  </w:style>
  <w:style w:type="paragraph" w:customStyle="1" w:styleId="5">
    <w:name w:val="Основной текст (5)"/>
    <w:basedOn w:val="a"/>
    <w:link w:val="5Exact"/>
    <w:rsid w:val="0046263D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48"/>
      <w:sz w:val="43"/>
      <w:szCs w:val="43"/>
    </w:rPr>
  </w:style>
  <w:style w:type="paragraph" w:customStyle="1" w:styleId="20">
    <w:name w:val="Основной текст (2)"/>
    <w:basedOn w:val="a"/>
    <w:link w:val="2"/>
    <w:rsid w:val="0046263D"/>
    <w:pPr>
      <w:shd w:val="clear" w:color="auto" w:fill="FFFFFF"/>
      <w:spacing w:after="600" w:line="0" w:lineRule="atLeast"/>
      <w:jc w:val="center"/>
    </w:pPr>
    <w:rPr>
      <w:rFonts w:ascii="Franklin Gothic Heavy" w:eastAsia="Franklin Gothic Heavy" w:hAnsi="Franklin Gothic Heavy" w:cs="Franklin Gothic Heavy"/>
      <w:sz w:val="59"/>
      <w:szCs w:val="59"/>
    </w:rPr>
  </w:style>
  <w:style w:type="paragraph" w:customStyle="1" w:styleId="30">
    <w:name w:val="Основной текст (3)"/>
    <w:basedOn w:val="a"/>
    <w:link w:val="3"/>
    <w:rsid w:val="0046263D"/>
    <w:pPr>
      <w:shd w:val="clear" w:color="auto" w:fill="FFFFFF"/>
      <w:spacing w:before="600" w:after="120" w:line="336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rsid w:val="0046263D"/>
    <w:pPr>
      <w:shd w:val="clear" w:color="auto" w:fill="FFFFFF"/>
      <w:spacing w:before="120"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22">
    <w:name w:val="Заголовок №2"/>
    <w:basedOn w:val="a"/>
    <w:link w:val="21"/>
    <w:rsid w:val="0046263D"/>
    <w:pPr>
      <w:shd w:val="clear" w:color="auto" w:fill="FFFFFF"/>
      <w:spacing w:before="240" w:after="78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1">
    <w:name w:val="Основной текст1"/>
    <w:basedOn w:val="a"/>
    <w:link w:val="a4"/>
    <w:rsid w:val="0046263D"/>
    <w:pPr>
      <w:shd w:val="clear" w:color="auto" w:fill="FFFFFF"/>
      <w:spacing w:before="780" w:after="240" w:line="298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40">
    <w:name w:val="Основной текст (4)"/>
    <w:basedOn w:val="a"/>
    <w:link w:val="4"/>
    <w:rsid w:val="0046263D"/>
    <w:pPr>
      <w:shd w:val="clear" w:color="auto" w:fill="FFFFFF"/>
      <w:spacing w:before="240" w:after="120" w:line="0" w:lineRule="atLeast"/>
      <w:jc w:val="both"/>
    </w:pPr>
    <w:rPr>
      <w:rFonts w:ascii="Constantia" w:eastAsia="Constantia" w:hAnsi="Constantia" w:cs="Constantia"/>
      <w:b/>
      <w:bCs/>
      <w:sz w:val="17"/>
      <w:szCs w:val="17"/>
    </w:rPr>
  </w:style>
  <w:style w:type="paragraph" w:styleId="a5">
    <w:name w:val="No Spacing"/>
    <w:uiPriority w:val="1"/>
    <w:qFormat/>
    <w:rsid w:val="00792DD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1</cp:revision>
  <dcterms:created xsi:type="dcterms:W3CDTF">2017-12-23T10:16:00Z</dcterms:created>
  <dcterms:modified xsi:type="dcterms:W3CDTF">2017-12-23T10:18:00Z</dcterms:modified>
</cp:coreProperties>
</file>