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D17" w:rsidRDefault="007B2D17" w:rsidP="007B2D17">
      <w:pPr>
        <w:pStyle w:val="3"/>
      </w:pPr>
      <w:r>
        <w:t>Администрация муниципального образования «Город Астрахань»</w:t>
      </w:r>
    </w:p>
    <w:p w:rsidR="007B2D17" w:rsidRDefault="007B2D17" w:rsidP="007B2D17">
      <w:pPr>
        <w:pStyle w:val="3"/>
      </w:pPr>
      <w:r>
        <w:t>РАСПОРЯЖЕНИЕ</w:t>
      </w:r>
    </w:p>
    <w:p w:rsidR="007B2D17" w:rsidRDefault="007B2D17" w:rsidP="007B2D17">
      <w:pPr>
        <w:pStyle w:val="3"/>
      </w:pPr>
      <w:r>
        <w:t>21 декабря 2018 года № 5438-р</w:t>
      </w:r>
    </w:p>
    <w:p w:rsidR="007B2D17" w:rsidRDefault="007B2D17" w:rsidP="007B2D1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B2D17" w:rsidRDefault="007B2D17" w:rsidP="007B2D17">
      <w:pPr>
        <w:pStyle w:val="3"/>
      </w:pPr>
      <w:r>
        <w:t>параметров разрешенного строительства, реконструкции</w:t>
      </w:r>
    </w:p>
    <w:p w:rsidR="007B2D17" w:rsidRDefault="007B2D17" w:rsidP="007B2D17">
      <w:pPr>
        <w:pStyle w:val="3"/>
      </w:pPr>
      <w:r>
        <w:t xml:space="preserve">объекта капитального строительства по ул. </w:t>
      </w:r>
      <w:proofErr w:type="gramStart"/>
      <w:r>
        <w:t>Пороховой</w:t>
      </w:r>
      <w:proofErr w:type="gramEnd"/>
      <w:r>
        <w:t xml:space="preserve"> </w:t>
      </w:r>
    </w:p>
    <w:p w:rsidR="007B2D17" w:rsidRDefault="007B2D17" w:rsidP="007B2D17">
      <w:pPr>
        <w:pStyle w:val="3"/>
      </w:pPr>
      <w:r>
        <w:t>в Советском районе г. Астрахани»</w:t>
      </w:r>
    </w:p>
    <w:p w:rsidR="007B2D17" w:rsidRDefault="007B2D17" w:rsidP="007B2D17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12.10.2018 № 01-10-02-7247/2018,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7B2D17" w:rsidRDefault="007B2D17" w:rsidP="007B2D17">
      <w:pPr>
        <w:pStyle w:val="a3"/>
      </w:pPr>
      <w:r>
        <w:t>1. Предоставить разрешение на отк</w:t>
      </w:r>
      <w:bookmarkStart w:id="0" w:name="_GoBack"/>
      <w:bookmarkEnd w:id="0"/>
      <w:r>
        <w:t xml:space="preserve">лонение от предельных параметров разрешенного строительства, реконструкции объекта капитального строительства по ул. Пороховой в Советском районе г. Астрахани в отношении земельного участка (кадастровый номер 30:12:030024:2665), площадь которого 203 кв. м, что меньше установленной градостроительным регламентом минимальной площади участка для объектов нежилого назначения - 400 кв. м. </w:t>
      </w:r>
    </w:p>
    <w:p w:rsidR="007B2D17" w:rsidRDefault="007B2D17" w:rsidP="007B2D1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B2D17" w:rsidRDefault="007B2D17" w:rsidP="007B2D1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2D17" w:rsidRDefault="007B2D17" w:rsidP="007B2D1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B2D17" w:rsidRDefault="007B2D17" w:rsidP="007B2D1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B2D17" w:rsidRDefault="007B2D17" w:rsidP="007B2D17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7B2D17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81C"/>
    <w:rsid w:val="000A481C"/>
    <w:rsid w:val="007B2D1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2D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2D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2D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2D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2018-12-27T07:02:00Z</dcterms:created>
  <dcterms:modified xsi:type="dcterms:W3CDTF">2018-12-27T07:03:00Z</dcterms:modified>
</cp:coreProperties>
</file>