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28" w:rsidRDefault="00D43728" w:rsidP="00D43728">
      <w:pPr>
        <w:tabs>
          <w:tab w:val="left" w:pos="567"/>
        </w:tabs>
        <w:rPr>
          <w:sz w:val="2"/>
          <w:szCs w:val="2"/>
        </w:rPr>
      </w:pPr>
    </w:p>
    <w:p w:rsidR="00D43728" w:rsidRPr="008A7409" w:rsidRDefault="00D43728" w:rsidP="00D43728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8A7409">
        <w:rPr>
          <w:rStyle w:val="2"/>
          <w:rFonts w:asciiTheme="majorHAnsi" w:hAnsiTheme="majorHAnsi"/>
          <w:bCs w:val="0"/>
          <w:sz w:val="20"/>
          <w:szCs w:val="20"/>
        </w:rPr>
        <w:t xml:space="preserve">Администрация муниципального </w:t>
      </w:r>
      <w:r w:rsidRPr="008A7409">
        <w:rPr>
          <w:rFonts w:asciiTheme="majorHAnsi" w:hAnsiTheme="majorHAnsi"/>
          <w:b/>
          <w:sz w:val="20"/>
          <w:szCs w:val="20"/>
        </w:rPr>
        <w:t>образования «Город Астрахань»</w:t>
      </w:r>
    </w:p>
    <w:p w:rsidR="00D43728" w:rsidRPr="00C0229D" w:rsidRDefault="00D43728" w:rsidP="00D43728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C0229D">
        <w:rPr>
          <w:rFonts w:asciiTheme="majorHAnsi" w:hAnsiTheme="majorHAnsi"/>
          <w:b/>
          <w:sz w:val="20"/>
          <w:szCs w:val="20"/>
        </w:rPr>
        <w:t>РАСП</w:t>
      </w:r>
      <w:r w:rsidRPr="00C0229D">
        <w:rPr>
          <w:rStyle w:val="Arial145pt0pt"/>
          <w:rFonts w:asciiTheme="majorHAnsi" w:eastAsia="Courier New" w:hAnsiTheme="majorHAnsi" w:cs="Courier New"/>
          <w:b/>
          <w:sz w:val="20"/>
          <w:szCs w:val="20"/>
          <w:shd w:val="clear" w:color="auto" w:fill="auto"/>
        </w:rPr>
        <w:t>О</w:t>
      </w:r>
      <w:r w:rsidRPr="00C0229D">
        <w:rPr>
          <w:rFonts w:asciiTheme="majorHAnsi" w:hAnsiTheme="majorHAnsi"/>
          <w:b/>
          <w:sz w:val="20"/>
          <w:szCs w:val="20"/>
        </w:rPr>
        <w:t>РЯЖЕНИЕ</w:t>
      </w:r>
    </w:p>
    <w:p w:rsidR="00D43728" w:rsidRPr="00C0229D" w:rsidRDefault="00D43728" w:rsidP="00D43728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C0229D">
        <w:rPr>
          <w:rFonts w:asciiTheme="majorHAnsi" w:hAnsiTheme="majorHAnsi"/>
          <w:b/>
          <w:sz w:val="20"/>
          <w:szCs w:val="20"/>
        </w:rPr>
        <w:t>21 февраля 2018 года №941-р</w:t>
      </w:r>
      <w:bookmarkEnd w:id="0"/>
    </w:p>
    <w:p w:rsidR="00D43728" w:rsidRPr="00C0229D" w:rsidRDefault="00D43728" w:rsidP="00D43728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r w:rsidRPr="00C0229D">
        <w:rPr>
          <w:rFonts w:asciiTheme="majorHAnsi" w:hAnsiTheme="majorHAnsi"/>
          <w:b/>
          <w:sz w:val="20"/>
          <w:szCs w:val="20"/>
        </w:rPr>
        <w:t>«О временном ограничении дорожного движения на время проведения мероприятий,</w:t>
      </w:r>
    </w:p>
    <w:p w:rsidR="00D43728" w:rsidRPr="00C0229D" w:rsidRDefault="00D43728" w:rsidP="00D43728">
      <w:pPr>
        <w:pStyle w:val="a4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C0229D">
        <w:rPr>
          <w:rFonts w:asciiTheme="majorHAnsi" w:hAnsiTheme="majorHAnsi"/>
          <w:b/>
          <w:sz w:val="20"/>
          <w:szCs w:val="20"/>
        </w:rPr>
        <w:t>посвященных</w:t>
      </w:r>
      <w:proofErr w:type="gramEnd"/>
      <w:r w:rsidRPr="00C0229D">
        <w:rPr>
          <w:rFonts w:asciiTheme="majorHAnsi" w:hAnsiTheme="majorHAnsi"/>
          <w:b/>
          <w:sz w:val="20"/>
          <w:szCs w:val="20"/>
        </w:rPr>
        <w:t xml:space="preserve"> Дню Защитника Отечества»</w:t>
      </w:r>
    </w:p>
    <w:p w:rsidR="00D43728" w:rsidRPr="00C0229D" w:rsidRDefault="00D43728" w:rsidP="00D43728">
      <w:pPr>
        <w:pStyle w:val="1"/>
        <w:shd w:val="clear" w:color="auto" w:fill="auto"/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C0229D"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</w:t>
      </w:r>
      <w:proofErr w:type="gramEnd"/>
      <w:r w:rsidRPr="00C0229D">
        <w:rPr>
          <w:rFonts w:ascii="Arial" w:hAnsi="Arial" w:cs="Arial"/>
          <w:color w:val="000000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в целях обеспечения безопасности дорожного движения:</w:t>
      </w:r>
    </w:p>
    <w:p w:rsidR="00D43728" w:rsidRPr="00C0229D" w:rsidRDefault="00D43728" w:rsidP="00D43728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C0229D">
        <w:rPr>
          <w:rFonts w:ascii="Arial" w:hAnsi="Arial" w:cs="Arial"/>
          <w:color w:val="000000"/>
          <w:sz w:val="18"/>
          <w:szCs w:val="18"/>
        </w:rPr>
        <w:t xml:space="preserve">Ввести временное ограничение дорожного движения 23.02.2018 с 07:00 до окончания мероприятий по ул. В. Тредиаковского от ул. </w:t>
      </w:r>
      <w:proofErr w:type="spellStart"/>
      <w:r w:rsidRPr="00C0229D">
        <w:rPr>
          <w:rFonts w:ascii="Arial" w:hAnsi="Arial" w:cs="Arial"/>
          <w:color w:val="000000"/>
          <w:sz w:val="18"/>
          <w:szCs w:val="18"/>
        </w:rPr>
        <w:t>Эспланадной</w:t>
      </w:r>
      <w:proofErr w:type="spellEnd"/>
      <w:r w:rsidRPr="00C0229D">
        <w:rPr>
          <w:rFonts w:ascii="Arial" w:hAnsi="Arial" w:cs="Arial"/>
          <w:color w:val="000000"/>
          <w:sz w:val="18"/>
          <w:szCs w:val="18"/>
        </w:rPr>
        <w:t xml:space="preserve"> до ул. Чернышевского, по ул. Советской от ул. В. Тредиаковского до пер. Театрального, по ул. Ахматовской от ул. Кирова до пер. Театрального на время проведения мероприятий, посвященных Дню Защитника Отечества.</w:t>
      </w:r>
      <w:proofErr w:type="gramEnd"/>
    </w:p>
    <w:p w:rsidR="00D43728" w:rsidRPr="00C0229D" w:rsidRDefault="00D43728" w:rsidP="00D43728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C0229D"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мероприятий, посвященных Дню Защитника Отечества.</w:t>
      </w:r>
    </w:p>
    <w:p w:rsidR="00D43728" w:rsidRPr="00C0229D" w:rsidRDefault="00D43728" w:rsidP="00D43728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C0229D"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 маршрутах регулярных перевозок муниципального образования «Город Астрахань» в соответствии с разработанными маршрутами согласно приложению к настоящему распоряжению.</w:t>
      </w:r>
      <w:r>
        <w:rPr>
          <w:rFonts w:ascii="Arial" w:hAnsi="Arial" w:cs="Arial"/>
          <w:sz w:val="18"/>
          <w:szCs w:val="18"/>
        </w:rPr>
        <w:t xml:space="preserve"> </w:t>
      </w:r>
      <w:r w:rsidRPr="00C0229D">
        <w:rPr>
          <w:rFonts w:ascii="Arial" w:hAnsi="Arial" w:cs="Arial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C0229D"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 w:rsidRPr="00C0229D">
        <w:rPr>
          <w:rFonts w:ascii="Arial" w:hAnsi="Arial" w:cs="Arial"/>
          <w:color w:val="000000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D43728" w:rsidRPr="00C0229D" w:rsidRDefault="00D43728" w:rsidP="00D43728">
      <w:pPr>
        <w:pStyle w:val="1"/>
        <w:shd w:val="clear" w:color="auto" w:fill="auto"/>
        <w:tabs>
          <w:tab w:val="left" w:pos="934"/>
        </w:tabs>
        <w:spacing w:after="0" w:line="240" w:lineRule="auto"/>
        <w:ind w:firstLine="560"/>
        <w:contextualSpacing/>
        <w:jc w:val="both"/>
        <w:rPr>
          <w:rFonts w:ascii="Arial" w:hAnsi="Arial" w:cs="Arial"/>
          <w:sz w:val="18"/>
          <w:szCs w:val="18"/>
        </w:rPr>
      </w:pPr>
      <w:r w:rsidRPr="00C0229D">
        <w:rPr>
          <w:rFonts w:ascii="Arial" w:hAnsi="Arial" w:cs="Arial"/>
          <w:color w:val="000000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 xml:space="preserve">     </w:t>
      </w:r>
      <w:proofErr w:type="gramStart"/>
      <w:r w:rsidRPr="00C0229D"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 w:rsidRPr="00C0229D"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D43728" w:rsidRPr="00C0229D" w:rsidRDefault="00D43728" w:rsidP="00D43728">
      <w:pPr>
        <w:pStyle w:val="1"/>
        <w:shd w:val="clear" w:color="auto" w:fill="auto"/>
        <w:tabs>
          <w:tab w:val="left" w:pos="4826"/>
          <w:tab w:val="left" w:pos="6905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C0229D"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 w:rsidRPr="00C0229D">
        <w:rPr>
          <w:rFonts w:ascii="Arial" w:hAnsi="Arial" w:cs="Arial"/>
          <w:b/>
          <w:sz w:val="18"/>
          <w:szCs w:val="18"/>
        </w:rPr>
        <w:t xml:space="preserve"> О</w:t>
      </w:r>
      <w:r w:rsidRPr="00C0229D">
        <w:rPr>
          <w:rFonts w:ascii="Arial" w:hAnsi="Arial" w:cs="Arial"/>
          <w:b/>
          <w:color w:val="000000"/>
          <w:sz w:val="18"/>
          <w:szCs w:val="18"/>
        </w:rPr>
        <w:t>.А. Полумордвинов</w:t>
      </w:r>
    </w:p>
    <w:p w:rsidR="00984FF0" w:rsidRDefault="00984FF0"/>
    <w:p w:rsidR="00D43728" w:rsidRDefault="00D43728"/>
    <w:p w:rsidR="00D43728" w:rsidRDefault="00D43728"/>
    <w:p w:rsidR="00D43728" w:rsidRDefault="00D43728"/>
    <w:p w:rsidR="00D43728" w:rsidRDefault="00D43728"/>
    <w:p w:rsidR="00D43728" w:rsidRDefault="00D43728"/>
    <w:p w:rsidR="00D43728" w:rsidRDefault="00D43728">
      <w:r>
        <w:rPr>
          <w:noProof/>
        </w:rPr>
        <w:lastRenderedPageBreak/>
        <w:drawing>
          <wp:inline distT="0" distB="0" distL="0" distR="0">
            <wp:extent cx="5377070" cy="78515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7"/>
                    <a:stretch/>
                  </pic:blipFill>
                  <pic:spPr bwMode="auto">
                    <a:xfrm>
                      <a:off x="0" y="0"/>
                      <a:ext cx="5377227" cy="785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43728" w:rsidRDefault="00D43728"/>
    <w:p w:rsidR="00D43728" w:rsidRDefault="00D43728"/>
    <w:p w:rsidR="00D43728" w:rsidRDefault="00D43728"/>
    <w:p w:rsidR="00D43728" w:rsidRDefault="00D43728"/>
    <w:p w:rsidR="00D43728" w:rsidRDefault="00D43728"/>
    <w:p w:rsidR="00D43728" w:rsidRDefault="00D43728"/>
    <w:p w:rsidR="00D43728" w:rsidRDefault="00D43728"/>
    <w:p w:rsidR="00D43728" w:rsidRDefault="00D43728"/>
    <w:p w:rsidR="00D43728" w:rsidRPr="00D43728" w:rsidRDefault="00D43728" w:rsidP="00D43728">
      <w:pPr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43728">
        <w:rPr>
          <w:rFonts w:ascii="Arial" w:hAnsi="Arial" w:cs="Arial"/>
          <w:b/>
          <w:sz w:val="18"/>
          <w:szCs w:val="18"/>
        </w:rPr>
        <w:lastRenderedPageBreak/>
        <w:t>Приложение</w:t>
      </w:r>
    </w:p>
    <w:p w:rsidR="00D43728" w:rsidRDefault="00D43728" w:rsidP="00D43728">
      <w:pPr>
        <w:pStyle w:val="1"/>
        <w:shd w:val="clear" w:color="auto" w:fill="auto"/>
        <w:tabs>
          <w:tab w:val="right" w:pos="7465"/>
          <w:tab w:val="left" w:pos="7664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 xml:space="preserve">к распоряжению администрации </w:t>
      </w:r>
    </w:p>
    <w:p w:rsidR="00D43728" w:rsidRDefault="00D43728" w:rsidP="00D43728">
      <w:pPr>
        <w:pStyle w:val="1"/>
        <w:shd w:val="clear" w:color="auto" w:fill="auto"/>
        <w:tabs>
          <w:tab w:val="right" w:pos="7465"/>
          <w:tab w:val="left" w:pos="7664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 xml:space="preserve">муниципального образования </w:t>
      </w:r>
    </w:p>
    <w:p w:rsidR="00D43728" w:rsidRPr="00D43728" w:rsidRDefault="00D43728" w:rsidP="00D43728">
      <w:pPr>
        <w:pStyle w:val="1"/>
        <w:shd w:val="clear" w:color="auto" w:fill="auto"/>
        <w:tabs>
          <w:tab w:val="right" w:pos="7465"/>
          <w:tab w:val="left" w:pos="7664"/>
        </w:tabs>
        <w:spacing w:after="0" w:line="240" w:lineRule="auto"/>
        <w:contextualSpacing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 xml:space="preserve">«Город Астрахань» </w:t>
      </w:r>
    </w:p>
    <w:p w:rsidR="00D43728" w:rsidRPr="00D43728" w:rsidRDefault="00D43728" w:rsidP="00D43728">
      <w:pPr>
        <w:pStyle w:val="1"/>
        <w:shd w:val="clear" w:color="auto" w:fill="auto"/>
        <w:tabs>
          <w:tab w:val="right" w:pos="7465"/>
          <w:tab w:val="left" w:pos="7664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>от 21.02.2018 №941-р</w:t>
      </w: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>МАРШРУТЫ</w:t>
      </w: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движения автотранспорта на время проведения мероприятий, посвященных Дню Защитника Отечества 23.02.2018 с 07:00 до окончания мероприятий</w:t>
      </w:r>
    </w:p>
    <w:p w:rsidR="00D43728" w:rsidRDefault="00D43728" w:rsidP="00D43728">
      <w:pPr>
        <w:pStyle w:val="1"/>
        <w:shd w:val="clear" w:color="auto" w:fill="auto"/>
        <w:spacing w:after="0" w:line="240" w:lineRule="auto"/>
        <w:ind w:firstLine="48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>Маршруты №№ 30с, 38с, 93р. При движении автобусов в прямом направлении: ул. Адмиралтейская, ул. Пугачева, пл. Октябрьская.</w:t>
      </w: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 xml:space="preserve">При движении автобусов в обратном направлении: пл. </w:t>
      </w:r>
      <w:proofErr w:type="gramStart"/>
      <w:r w:rsidRPr="00D43728">
        <w:rPr>
          <w:rFonts w:ascii="Arial" w:hAnsi="Arial" w:cs="Arial"/>
          <w:color w:val="000000"/>
          <w:sz w:val="18"/>
          <w:szCs w:val="18"/>
        </w:rPr>
        <w:t>Октябрьская</w:t>
      </w:r>
      <w:proofErr w:type="gramEnd"/>
      <w:r w:rsidRPr="00D43728">
        <w:rPr>
          <w:rFonts w:ascii="Arial" w:hAnsi="Arial" w:cs="Arial"/>
          <w:color w:val="000000"/>
          <w:sz w:val="18"/>
          <w:szCs w:val="18"/>
        </w:rPr>
        <w:t>, ул. Адмиралтейская ... далее по утвержденному маршруту.</w:t>
      </w: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>Маршрут №30н. При движении автобусов в прямом направлении: ул. Адмиралтейская, ул. Набережная Приволжского Затона (до пересечения с ул. Котовского).</w:t>
      </w:r>
    </w:p>
    <w:p w:rsidR="00D43728" w:rsidRPr="00D43728" w:rsidRDefault="00D43728" w:rsidP="00D43728">
      <w:pPr>
        <w:pStyle w:val="1"/>
        <w:shd w:val="clear" w:color="auto" w:fill="auto"/>
        <w:tabs>
          <w:tab w:val="center" w:pos="6483"/>
          <w:tab w:val="right" w:pos="9337"/>
        </w:tabs>
        <w:spacing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 ул. Набережная Приволжского Затона (от пересечения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43728">
        <w:rPr>
          <w:rFonts w:ascii="Arial" w:hAnsi="Arial" w:cs="Arial"/>
          <w:color w:val="000000"/>
          <w:sz w:val="18"/>
          <w:szCs w:val="18"/>
        </w:rPr>
        <w:t>с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43728">
        <w:rPr>
          <w:rFonts w:ascii="Arial" w:hAnsi="Arial" w:cs="Arial"/>
          <w:color w:val="000000"/>
          <w:sz w:val="18"/>
          <w:szCs w:val="18"/>
        </w:rPr>
        <w:t>ул. Котовского),</w:t>
      </w:r>
    </w:p>
    <w:p w:rsidR="00D43728" w:rsidRPr="00D43728" w:rsidRDefault="00D43728" w:rsidP="00D43728">
      <w:pPr>
        <w:pStyle w:val="1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43728">
        <w:rPr>
          <w:rFonts w:ascii="Arial" w:hAnsi="Arial" w:cs="Arial"/>
          <w:color w:val="000000"/>
          <w:sz w:val="18"/>
          <w:szCs w:val="18"/>
        </w:rPr>
        <w:t xml:space="preserve">ул. </w:t>
      </w:r>
      <w:proofErr w:type="gramStart"/>
      <w:r w:rsidRPr="00D43728">
        <w:rPr>
          <w:rFonts w:ascii="Arial" w:hAnsi="Arial" w:cs="Arial"/>
          <w:color w:val="000000"/>
          <w:sz w:val="18"/>
          <w:szCs w:val="18"/>
        </w:rPr>
        <w:t>Адмиралтейская</w:t>
      </w:r>
      <w:proofErr w:type="gramEnd"/>
      <w:r w:rsidRPr="00D43728">
        <w:rPr>
          <w:rFonts w:ascii="Arial" w:hAnsi="Arial" w:cs="Arial"/>
          <w:color w:val="000000"/>
          <w:sz w:val="18"/>
          <w:szCs w:val="18"/>
        </w:rPr>
        <w:t>... далее по утвержденному маршруту.</w:t>
      </w:r>
    </w:p>
    <w:p w:rsidR="00D43728" w:rsidRPr="00D43728" w:rsidRDefault="00D43728" w:rsidP="00D43728">
      <w:pPr>
        <w:pStyle w:val="1"/>
        <w:shd w:val="clear" w:color="auto" w:fill="auto"/>
        <w:tabs>
          <w:tab w:val="center" w:pos="5050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>Начальник управления</w:t>
      </w:r>
    </w:p>
    <w:p w:rsidR="00D43728" w:rsidRPr="00D43728" w:rsidRDefault="00D43728" w:rsidP="00D43728">
      <w:pPr>
        <w:pStyle w:val="1"/>
        <w:shd w:val="clear" w:color="auto" w:fill="auto"/>
        <w:tabs>
          <w:tab w:val="right" w:pos="5497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D43728">
        <w:rPr>
          <w:rFonts w:ascii="Arial" w:hAnsi="Arial" w:cs="Arial"/>
          <w:b/>
          <w:color w:val="000000"/>
          <w:sz w:val="18"/>
          <w:szCs w:val="18"/>
        </w:rPr>
        <w:t xml:space="preserve">транспорта и пассажирских перевозок Т.Я. </w:t>
      </w:r>
      <w:proofErr w:type="spellStart"/>
      <w:r w:rsidRPr="00D43728">
        <w:rPr>
          <w:rFonts w:ascii="Arial" w:hAnsi="Arial" w:cs="Arial"/>
          <w:b/>
          <w:color w:val="000000"/>
          <w:sz w:val="18"/>
          <w:szCs w:val="18"/>
        </w:rPr>
        <w:t>Биймурзаев</w:t>
      </w:r>
      <w:proofErr w:type="spellEnd"/>
    </w:p>
    <w:p w:rsidR="00D43728" w:rsidRDefault="00D43728" w:rsidP="00D43728">
      <w:pPr>
        <w:contextualSpacing/>
      </w:pPr>
    </w:p>
    <w:sectPr w:rsidR="00D4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2E"/>
    <w:multiLevelType w:val="multilevel"/>
    <w:tmpl w:val="F7F64A50"/>
    <w:lvl w:ilvl="0">
      <w:start w:val="1"/>
      <w:numFmt w:val="decimal"/>
      <w:lvlText w:val="%1."/>
      <w:lvlJc w:val="left"/>
      <w:rPr>
        <w:rFonts w:ascii="Arial" w:eastAsia="Batang" w:hAnsi="Arial" w:cs="Aria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B9"/>
    <w:rsid w:val="001E3DB9"/>
    <w:rsid w:val="008A7409"/>
    <w:rsid w:val="00984FF0"/>
    <w:rsid w:val="00D43728"/>
    <w:rsid w:val="00D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7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D43728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1"/>
    <w:rsid w:val="00D43728"/>
    <w:rPr>
      <w:rFonts w:ascii="Batang" w:eastAsia="Batang" w:hAnsi="Batang" w:cs="Batang"/>
      <w:spacing w:val="-10"/>
      <w:sz w:val="26"/>
      <w:szCs w:val="26"/>
      <w:shd w:val="clear" w:color="auto" w:fill="FFFFFF"/>
    </w:rPr>
  </w:style>
  <w:style w:type="character" w:customStyle="1" w:styleId="Arial145pt0pt">
    <w:name w:val="Основной текст + Arial;14;5 pt;Интервал 0 pt"/>
    <w:basedOn w:val="a3"/>
    <w:rsid w:val="00D43728"/>
    <w:rPr>
      <w:rFonts w:ascii="Arial" w:eastAsia="Arial" w:hAnsi="Arial" w:cs="Arial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D43728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color w:val="auto"/>
      <w:spacing w:val="-10"/>
      <w:sz w:val="26"/>
      <w:szCs w:val="26"/>
      <w:lang w:eastAsia="en-US"/>
    </w:rPr>
  </w:style>
  <w:style w:type="paragraph" w:styleId="a4">
    <w:name w:val="No Spacing"/>
    <w:uiPriority w:val="1"/>
    <w:qFormat/>
    <w:rsid w:val="00D437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5"/>
    <w:rsid w:val="00D43728"/>
    <w:rPr>
      <w:rFonts w:ascii="Batang" w:eastAsia="Batang" w:hAnsi="Batang" w:cs="Batang"/>
      <w:spacing w:val="-9"/>
      <w:shd w:val="clear" w:color="auto" w:fill="FFFFFF"/>
    </w:rPr>
  </w:style>
  <w:style w:type="character" w:customStyle="1" w:styleId="Arial12pt0pt">
    <w:name w:val="Основной текст + Arial;12 pt;Курсив;Интервал 0 pt"/>
    <w:basedOn w:val="a3"/>
    <w:rsid w:val="00D437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a5">
    <w:name w:val="Подпись к картинке"/>
    <w:basedOn w:val="a"/>
    <w:link w:val="Exact"/>
    <w:rsid w:val="00D43728"/>
    <w:pPr>
      <w:shd w:val="clear" w:color="auto" w:fill="FFFFFF"/>
      <w:spacing w:line="0" w:lineRule="atLeast"/>
    </w:pPr>
    <w:rPr>
      <w:rFonts w:ascii="Batang" w:eastAsia="Batang" w:hAnsi="Batang" w:cs="Batang"/>
      <w:color w:val="auto"/>
      <w:spacing w:val="-9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7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72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37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D43728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1"/>
    <w:rsid w:val="00D43728"/>
    <w:rPr>
      <w:rFonts w:ascii="Batang" w:eastAsia="Batang" w:hAnsi="Batang" w:cs="Batang"/>
      <w:spacing w:val="-10"/>
      <w:sz w:val="26"/>
      <w:szCs w:val="26"/>
      <w:shd w:val="clear" w:color="auto" w:fill="FFFFFF"/>
    </w:rPr>
  </w:style>
  <w:style w:type="character" w:customStyle="1" w:styleId="Arial145pt0pt">
    <w:name w:val="Основной текст + Arial;14;5 pt;Интервал 0 pt"/>
    <w:basedOn w:val="a3"/>
    <w:rsid w:val="00D43728"/>
    <w:rPr>
      <w:rFonts w:ascii="Arial" w:eastAsia="Arial" w:hAnsi="Arial" w:cs="Arial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D43728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color w:val="auto"/>
      <w:spacing w:val="-10"/>
      <w:sz w:val="26"/>
      <w:szCs w:val="26"/>
      <w:lang w:eastAsia="en-US"/>
    </w:rPr>
  </w:style>
  <w:style w:type="paragraph" w:styleId="a4">
    <w:name w:val="No Spacing"/>
    <w:uiPriority w:val="1"/>
    <w:qFormat/>
    <w:rsid w:val="00D437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5"/>
    <w:rsid w:val="00D43728"/>
    <w:rPr>
      <w:rFonts w:ascii="Batang" w:eastAsia="Batang" w:hAnsi="Batang" w:cs="Batang"/>
      <w:spacing w:val="-9"/>
      <w:shd w:val="clear" w:color="auto" w:fill="FFFFFF"/>
    </w:rPr>
  </w:style>
  <w:style w:type="character" w:customStyle="1" w:styleId="Arial12pt0pt">
    <w:name w:val="Основной текст + Arial;12 pt;Курсив;Интервал 0 pt"/>
    <w:basedOn w:val="a3"/>
    <w:rsid w:val="00D437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a5">
    <w:name w:val="Подпись к картинке"/>
    <w:basedOn w:val="a"/>
    <w:link w:val="Exact"/>
    <w:rsid w:val="00D43728"/>
    <w:pPr>
      <w:shd w:val="clear" w:color="auto" w:fill="FFFFFF"/>
      <w:spacing w:line="0" w:lineRule="atLeast"/>
    </w:pPr>
    <w:rPr>
      <w:rFonts w:ascii="Batang" w:eastAsia="Batang" w:hAnsi="Batang" w:cs="Batang"/>
      <w:color w:val="auto"/>
      <w:spacing w:val="-9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7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72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2018-02-22T05:20:00Z</dcterms:created>
  <dcterms:modified xsi:type="dcterms:W3CDTF">2018-02-22T05:25:00Z</dcterms:modified>
</cp:coreProperties>
</file>