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A4E" w:rsidRDefault="00740A4E" w:rsidP="00740A4E">
      <w:pPr>
        <w:pStyle w:val="3"/>
      </w:pPr>
      <w:r>
        <w:t>Глава муниципального образования «Город Астрахань»</w:t>
      </w:r>
    </w:p>
    <w:p w:rsidR="00740A4E" w:rsidRDefault="00740A4E" w:rsidP="00740A4E">
      <w:pPr>
        <w:pStyle w:val="3"/>
      </w:pPr>
      <w:r>
        <w:t>РАСПОРЯЖЕНИЕ</w:t>
      </w:r>
      <w:bookmarkStart w:id="0" w:name="_GoBack"/>
      <w:bookmarkEnd w:id="0"/>
    </w:p>
    <w:p w:rsidR="00740A4E" w:rsidRDefault="00740A4E" w:rsidP="00740A4E">
      <w:pPr>
        <w:pStyle w:val="3"/>
      </w:pPr>
      <w:r>
        <w:t>22 марта 2018 года № 59-р-мо</w:t>
      </w:r>
    </w:p>
    <w:p w:rsidR="00740A4E" w:rsidRDefault="00740A4E" w:rsidP="00740A4E">
      <w:pPr>
        <w:pStyle w:val="3"/>
      </w:pPr>
      <w:r>
        <w:t xml:space="preserve">«О проведении публичных слушаний по вопросу предоставления </w:t>
      </w:r>
    </w:p>
    <w:p w:rsidR="00740A4E" w:rsidRDefault="00740A4E" w:rsidP="00740A4E">
      <w:pPr>
        <w:pStyle w:val="3"/>
      </w:pPr>
      <w:r>
        <w:t xml:space="preserve">разреше­ния на отклонение от предельных па­раметров разрешенного </w:t>
      </w:r>
    </w:p>
    <w:p w:rsidR="00740A4E" w:rsidRDefault="00740A4E" w:rsidP="00740A4E">
      <w:pPr>
        <w:pStyle w:val="3"/>
      </w:pPr>
      <w:r>
        <w:t xml:space="preserve">строитель­ства, реконструкции объекта капи­тального строительства </w:t>
      </w:r>
    </w:p>
    <w:p w:rsidR="00740A4E" w:rsidRDefault="00740A4E" w:rsidP="00740A4E">
      <w:pPr>
        <w:pStyle w:val="3"/>
      </w:pPr>
      <w:r>
        <w:t>по ул. Кав­казская 4-й проезд, 12 в Ленинском районе г. Астрахани»</w:t>
      </w:r>
    </w:p>
    <w:p w:rsidR="00740A4E" w:rsidRDefault="00740A4E" w:rsidP="00740A4E">
      <w:pPr>
        <w:pStyle w:val="a3"/>
      </w:pPr>
      <w:r>
        <w:t>В связи с обращением Котова Е.В. от 26.01.2018 № 05-04-01-414,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40A4E" w:rsidRDefault="00740A4E" w:rsidP="00740A4E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Кавказская 4-й проезд, 12 в Ленинском районе г. Астрахани в отношении расстояния от основного строения на земельном участке площадью 476 кв. м (кадастровый номер 30:12:020256:15) до границ земельных участков по ул. Кавказская 4-й проезд, 14, ул. Кавказская, 47 - 1 м. </w:t>
      </w:r>
    </w:p>
    <w:p w:rsidR="00740A4E" w:rsidRDefault="00740A4E" w:rsidP="00740A4E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40A4E" w:rsidRDefault="00740A4E" w:rsidP="00740A4E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40A4E" w:rsidRDefault="00740A4E" w:rsidP="00740A4E">
      <w:pPr>
        <w:pStyle w:val="a3"/>
      </w:pPr>
      <w:r>
        <w:t>2.2. Организовать работы по подготовке и проведению публичных слушаний 12.04.2018 в 11.50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40A4E" w:rsidRDefault="00740A4E" w:rsidP="00740A4E">
      <w:pPr>
        <w:pStyle w:val="a3"/>
      </w:pPr>
      <w:r>
        <w:t>2.3. Подготовить протокол и заключение о результатах публичных слушаний.</w:t>
      </w:r>
    </w:p>
    <w:p w:rsidR="00740A4E" w:rsidRDefault="00740A4E" w:rsidP="00740A4E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40A4E" w:rsidRDefault="00740A4E" w:rsidP="00740A4E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740A4E" w:rsidRDefault="00740A4E" w:rsidP="00740A4E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40A4E" w:rsidRDefault="00740A4E" w:rsidP="00740A4E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0A4E" w:rsidRDefault="00740A4E" w:rsidP="00740A4E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40A4E" w:rsidRDefault="00740A4E" w:rsidP="00740A4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40A4E" w:rsidRDefault="00740A4E" w:rsidP="00740A4E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755"/>
    <w:rsid w:val="00337C91"/>
    <w:rsid w:val="00740A4E"/>
    <w:rsid w:val="00ED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9EB307-382A-4712-A2BD-FEC9878CC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40A4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40A4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2018-03-28T12:36:00Z</dcterms:created>
  <dcterms:modified xsi:type="dcterms:W3CDTF">2018-03-28T12:36:00Z</dcterms:modified>
</cp:coreProperties>
</file>