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14C" w:rsidRPr="00C31980" w:rsidRDefault="00C31980" w:rsidP="00C31980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C31980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</w:t>
      </w:r>
      <w:r w:rsidR="00F82F95" w:rsidRPr="00C31980">
        <w:rPr>
          <w:rFonts w:ascii="Cambria" w:hAnsi="Cambria"/>
          <w:b/>
          <w:sz w:val="20"/>
          <w:szCs w:val="20"/>
        </w:rPr>
        <w:t>«Г</w:t>
      </w:r>
      <w:r w:rsidRPr="00C31980">
        <w:rPr>
          <w:rFonts w:ascii="Cambria" w:hAnsi="Cambria"/>
          <w:b/>
          <w:sz w:val="20"/>
          <w:szCs w:val="20"/>
        </w:rPr>
        <w:t xml:space="preserve">ород </w:t>
      </w:r>
      <w:r w:rsidR="00F82F95" w:rsidRPr="00C31980">
        <w:rPr>
          <w:rFonts w:ascii="Cambria" w:hAnsi="Cambria"/>
          <w:b/>
          <w:sz w:val="20"/>
          <w:szCs w:val="20"/>
        </w:rPr>
        <w:t>А</w:t>
      </w:r>
      <w:r w:rsidRPr="00C31980">
        <w:rPr>
          <w:rFonts w:ascii="Cambria" w:hAnsi="Cambria"/>
          <w:b/>
          <w:sz w:val="20"/>
          <w:szCs w:val="20"/>
        </w:rPr>
        <w:t>страхань</w:t>
      </w:r>
      <w:r w:rsidR="00F82F95" w:rsidRPr="00C31980">
        <w:rPr>
          <w:rFonts w:ascii="Cambria" w:hAnsi="Cambria"/>
          <w:b/>
          <w:sz w:val="20"/>
          <w:szCs w:val="20"/>
        </w:rPr>
        <w:t>»</w:t>
      </w:r>
    </w:p>
    <w:p w:rsidR="002731A8" w:rsidRDefault="00F82F95" w:rsidP="00C31980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31980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End w:id="0"/>
      <w:r w:rsidR="002731A8">
        <w:rPr>
          <w:rFonts w:ascii="Cambria" w:hAnsi="Cambria"/>
          <w:b/>
          <w:sz w:val="20"/>
          <w:szCs w:val="20"/>
        </w:rPr>
        <w:t xml:space="preserve"> </w:t>
      </w:r>
    </w:p>
    <w:p w:rsidR="000C714C" w:rsidRPr="00C31980" w:rsidRDefault="00C31980" w:rsidP="00C31980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2" w:name="_GoBack"/>
      <w:bookmarkEnd w:id="2"/>
      <w:r>
        <w:rPr>
          <w:rFonts w:ascii="Cambria" w:hAnsi="Cambria"/>
          <w:b/>
          <w:sz w:val="20"/>
          <w:szCs w:val="20"/>
        </w:rPr>
        <w:t>25 сентября 2017 года №</w:t>
      </w:r>
      <w:r w:rsidR="00F82F95" w:rsidRPr="00C31980">
        <w:rPr>
          <w:rFonts w:ascii="Cambria" w:hAnsi="Cambria"/>
          <w:b/>
          <w:sz w:val="20"/>
          <w:szCs w:val="20"/>
        </w:rPr>
        <w:t>1044-р</w:t>
      </w:r>
      <w:bookmarkEnd w:id="1"/>
    </w:p>
    <w:p w:rsidR="000C714C" w:rsidRPr="00C31980" w:rsidRDefault="00C31980" w:rsidP="00C31980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F82F95" w:rsidRPr="00C31980">
        <w:rPr>
          <w:rFonts w:ascii="Cambria" w:hAnsi="Cambria"/>
          <w:b/>
          <w:sz w:val="20"/>
          <w:szCs w:val="20"/>
        </w:rPr>
        <w:t>Об усилении пожарной безопасности</w:t>
      </w:r>
      <w:r>
        <w:rPr>
          <w:rFonts w:ascii="Cambria" w:hAnsi="Cambria"/>
          <w:b/>
          <w:sz w:val="20"/>
          <w:szCs w:val="20"/>
        </w:rPr>
        <w:t xml:space="preserve"> </w:t>
      </w:r>
      <w:r w:rsidR="00F82F95" w:rsidRPr="00C31980">
        <w:rPr>
          <w:rFonts w:ascii="Cambria" w:hAnsi="Cambria"/>
          <w:b/>
          <w:sz w:val="20"/>
          <w:szCs w:val="20"/>
        </w:rPr>
        <w:t>в городе Астрахани в осенне - зимний</w:t>
      </w:r>
    </w:p>
    <w:p w:rsidR="000C714C" w:rsidRPr="00C31980" w:rsidRDefault="00F82F95" w:rsidP="00C31980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C31980">
        <w:rPr>
          <w:rFonts w:ascii="Cambria" w:hAnsi="Cambria"/>
          <w:b/>
          <w:sz w:val="20"/>
          <w:szCs w:val="20"/>
        </w:rPr>
        <w:t>период 2017-2018 годов</w:t>
      </w:r>
      <w:r w:rsidR="00C31980">
        <w:rPr>
          <w:rFonts w:ascii="Cambria" w:hAnsi="Cambria"/>
          <w:b/>
          <w:sz w:val="20"/>
          <w:szCs w:val="20"/>
        </w:rPr>
        <w:t>»</w:t>
      </w:r>
    </w:p>
    <w:p w:rsidR="000C714C" w:rsidRPr="00C31980" w:rsidRDefault="00F82F95" w:rsidP="00C31980">
      <w:pPr>
        <w:pStyle w:val="1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 xml:space="preserve">В соответствии с Федеральными законами «О защите </w:t>
      </w:r>
      <w:r w:rsidRPr="00C31980">
        <w:rPr>
          <w:rFonts w:ascii="Arial" w:hAnsi="Arial" w:cs="Arial"/>
          <w:sz w:val="18"/>
          <w:szCs w:val="18"/>
        </w:rPr>
        <w:t>населения и территорий от чрезвычайных ситуаций природного и техногенного характера», «О пожарной безопасности», Положением об Астраханском городском звене территориальной подсистемы единой государственной системы предупреждения и ликвидации чрезвычайных с</w:t>
      </w:r>
      <w:r w:rsidRPr="00C31980">
        <w:rPr>
          <w:rFonts w:ascii="Arial" w:hAnsi="Arial" w:cs="Arial"/>
          <w:sz w:val="18"/>
          <w:szCs w:val="18"/>
        </w:rPr>
        <w:t>итуаций, утвержденным постановлением мэра города Астрахани от 05.02.2013 №824- м, а также в целях предупреждения пожаров на территории города Астрахани и повышения уровня противопожарной зашиты города,</w:t>
      </w:r>
    </w:p>
    <w:p w:rsidR="000C714C" w:rsidRPr="00C31980" w:rsidRDefault="00F82F95" w:rsidP="00C31980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0C714C" w:rsidRPr="00C31980" w:rsidRDefault="00F82F95" w:rsidP="00C31980">
      <w:pPr>
        <w:pStyle w:val="1"/>
        <w:numPr>
          <w:ilvl w:val="1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Провести расширенные совещания с руководителями управляющих компаний и товариществ собственников недвижимости, на которых рассмотреть вопросы обеспечения пожарной безопасности на подведомственных территориях и объектах.</w:t>
      </w:r>
    </w:p>
    <w:p w:rsidR="000C714C" w:rsidRPr="00C31980" w:rsidRDefault="00F82F95" w:rsidP="00C31980">
      <w:pPr>
        <w:pStyle w:val="1"/>
        <w:numPr>
          <w:ilvl w:val="1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 xml:space="preserve">Ежемесячно размещать информационные </w:t>
      </w:r>
      <w:r w:rsidRPr="00C31980">
        <w:rPr>
          <w:rFonts w:ascii="Arial" w:hAnsi="Arial" w:cs="Arial"/>
          <w:sz w:val="18"/>
          <w:szCs w:val="18"/>
        </w:rPr>
        <w:t>бюллетени, экспресс- информацию о правилах соблюдения пожарной безопасности в быту и правил поведения при возникновении чрезвычайных ситуаций на информационных стендах в администрациях районов.</w:t>
      </w:r>
    </w:p>
    <w:p w:rsidR="000C714C" w:rsidRPr="00C31980" w:rsidRDefault="00F82F95" w:rsidP="00C31980">
      <w:pPr>
        <w:pStyle w:val="1"/>
        <w:numPr>
          <w:ilvl w:val="1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Совместно с сотрудниками отдела надзорной деятельности и профи</w:t>
      </w:r>
      <w:r w:rsidRPr="00C31980">
        <w:rPr>
          <w:rFonts w:ascii="Arial" w:hAnsi="Arial" w:cs="Arial"/>
          <w:sz w:val="18"/>
          <w:szCs w:val="18"/>
        </w:rPr>
        <w:t>лактической работы по г. Астрахани Главного управления МЧС России по Астраханской области принимать участие в рейдах по жилищному фонду для проведения профилактических мероприятий.</w:t>
      </w:r>
    </w:p>
    <w:p w:rsidR="000C714C" w:rsidRPr="00C31980" w:rsidRDefault="00F82F95" w:rsidP="00C31980">
      <w:pPr>
        <w:pStyle w:val="1"/>
        <w:numPr>
          <w:ilvl w:val="1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Провести сезонные осмотры территорий районов города Астрахани и при обнаруж</w:t>
      </w:r>
      <w:r w:rsidRPr="00C31980">
        <w:rPr>
          <w:rFonts w:ascii="Arial" w:hAnsi="Arial" w:cs="Arial"/>
          <w:sz w:val="18"/>
          <w:szCs w:val="18"/>
        </w:rPr>
        <w:t>ении запретить использование противопожарных разрывов между зданиями и домами, а также противопожарных проездов и подъездов к зданиям и пожарным водоисточникам под складирование материалов, стоянки (парковки) транспорт.</w:t>
      </w:r>
    </w:p>
    <w:p w:rsidR="000C714C" w:rsidRPr="00C31980" w:rsidRDefault="00F82F95" w:rsidP="00C31980">
      <w:pPr>
        <w:pStyle w:val="1"/>
        <w:numPr>
          <w:ilvl w:val="1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Рекомендовать руководителям управляю</w:t>
      </w:r>
      <w:r w:rsidRPr="00C31980">
        <w:rPr>
          <w:rFonts w:ascii="Arial" w:hAnsi="Arial" w:cs="Arial"/>
          <w:sz w:val="18"/>
          <w:szCs w:val="18"/>
        </w:rPr>
        <w:t>щих компаний:</w:t>
      </w:r>
    </w:p>
    <w:p w:rsidR="000C714C" w:rsidRPr="00C31980" w:rsidRDefault="00F82F95" w:rsidP="00C3198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7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домах.</w:t>
      </w:r>
    </w:p>
    <w:p w:rsidR="000C714C" w:rsidRPr="00C31980" w:rsidRDefault="00F82F95" w:rsidP="00C31980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Организовать очистку дворовых и прилегающих к жилым домам территорий от горючего мусора.</w:t>
      </w:r>
    </w:p>
    <w:p w:rsidR="000C714C" w:rsidRPr="00C31980" w:rsidRDefault="00F82F95" w:rsidP="00C3198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Принять меры к предотвращению проникновения посторонних лиц в чердачные и подв</w:t>
      </w:r>
      <w:r w:rsidRPr="00C31980">
        <w:rPr>
          <w:rFonts w:ascii="Arial" w:hAnsi="Arial" w:cs="Arial"/>
          <w:sz w:val="18"/>
          <w:szCs w:val="18"/>
        </w:rPr>
        <w:t>альные помещения.</w:t>
      </w:r>
    </w:p>
    <w:p w:rsidR="000C714C" w:rsidRPr="00C31980" w:rsidRDefault="00F82F95" w:rsidP="00C3198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пожаротушения техники к жилым домам.</w:t>
      </w:r>
    </w:p>
    <w:p w:rsidR="000C714C" w:rsidRPr="00C31980" w:rsidRDefault="00F82F95" w:rsidP="00C31980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43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 xml:space="preserve">О выполненных мероприятиях по предупреждению пожаров в осенне - зимний период на территории районов </w:t>
      </w:r>
      <w:r w:rsidRPr="00C31980">
        <w:rPr>
          <w:rFonts w:ascii="Arial" w:hAnsi="Arial" w:cs="Arial"/>
          <w:sz w:val="18"/>
          <w:szCs w:val="18"/>
        </w:rPr>
        <w:t>города Астрахани проинформировать председателя КЧС и ПБ при администрации муниципального образования «Город Астрахань» до 10.03.2018.</w:t>
      </w:r>
    </w:p>
    <w:p w:rsidR="000C714C" w:rsidRPr="00C31980" w:rsidRDefault="00F82F95" w:rsidP="00C31980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</w:t>
      </w:r>
      <w:r w:rsidRPr="00C31980">
        <w:rPr>
          <w:rFonts w:ascii="Arial" w:hAnsi="Arial" w:cs="Arial"/>
          <w:sz w:val="18"/>
          <w:szCs w:val="18"/>
        </w:rPr>
        <w:t>жение администрации муниципального образования «Г</w:t>
      </w:r>
      <w:r w:rsidRPr="00C31980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0C714C" w:rsidRPr="00C31980" w:rsidRDefault="00F82F95" w:rsidP="00C31980">
      <w:pPr>
        <w:pStyle w:val="1"/>
        <w:numPr>
          <w:ilvl w:val="0"/>
          <w:numId w:val="1"/>
        </w:numPr>
        <w:shd w:val="clear" w:color="auto" w:fill="auto"/>
        <w:tabs>
          <w:tab w:val="left" w:pos="1023"/>
          <w:tab w:val="left" w:pos="127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C31980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</w:t>
      </w:r>
      <w:r w:rsidRPr="00C31980">
        <w:rPr>
          <w:rFonts w:ascii="Arial" w:hAnsi="Arial" w:cs="Arial"/>
          <w:sz w:val="18"/>
          <w:szCs w:val="18"/>
        </w:rPr>
        <w:t>тавляю за собой.</w:t>
      </w:r>
    </w:p>
    <w:p w:rsidR="000C714C" w:rsidRPr="00C31980" w:rsidRDefault="00C31980" w:rsidP="00C31980">
      <w:pPr>
        <w:pStyle w:val="1"/>
        <w:shd w:val="clear" w:color="auto" w:fill="auto"/>
        <w:tabs>
          <w:tab w:val="left" w:pos="4563"/>
          <w:tab w:val="left" w:pos="6661"/>
        </w:tabs>
        <w:spacing w:before="0" w:line="240" w:lineRule="auto"/>
        <w:contextualSpacing/>
        <w:jc w:val="right"/>
        <w:rPr>
          <w:b/>
        </w:rPr>
      </w:pPr>
      <w:r w:rsidRPr="00C31980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F82F95" w:rsidRPr="00C31980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0C714C" w:rsidRPr="00C31980">
      <w:headerReference w:type="default" r:id="rId7"/>
      <w:type w:val="continuous"/>
      <w:pgSz w:w="11909" w:h="16838"/>
      <w:pgMar w:top="1524" w:right="1273" w:bottom="1306" w:left="12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F95" w:rsidRDefault="00F82F95">
      <w:r>
        <w:separator/>
      </w:r>
    </w:p>
  </w:endnote>
  <w:endnote w:type="continuationSeparator" w:id="0">
    <w:p w:rsidR="00F82F95" w:rsidRDefault="00F82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F95" w:rsidRDefault="00F82F95"/>
  </w:footnote>
  <w:footnote w:type="continuationSeparator" w:id="0">
    <w:p w:rsidR="00F82F95" w:rsidRDefault="00F82F9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14C" w:rsidRDefault="00C3198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3985895</wp:posOffset>
              </wp:positionH>
              <wp:positionV relativeFrom="page">
                <wp:posOffset>819150</wp:posOffset>
              </wp:positionV>
              <wp:extent cx="67310" cy="153035"/>
              <wp:effectExtent l="4445" t="0" r="127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714C" w:rsidRDefault="00F82F95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3.85pt;margin-top:64.5pt;width:5.3pt;height:12.0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kdYpwIAAKU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" filled="f" stroked="f">
              <v:textbox style="mso-fit-shape-to-text:t" inset="0,0,0,0">
                <w:txbxContent>
                  <w:p w:rsidR="000C714C" w:rsidRDefault="00F82F95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E14848"/>
    <w:multiLevelType w:val="multilevel"/>
    <w:tmpl w:val="D2DE0E8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14C"/>
    <w:rsid w:val="000C714C"/>
    <w:rsid w:val="002731A8"/>
    <w:rsid w:val="00C31980"/>
    <w:rsid w:val="00F8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FC9EA8-0B08-40B4-9CBF-E07ADBFD2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66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6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4">
    <w:name w:val="No Spacing"/>
    <w:uiPriority w:val="1"/>
    <w:qFormat/>
    <w:rsid w:val="00C31980"/>
    <w:rPr>
      <w:color w:val="000000"/>
    </w:rPr>
  </w:style>
  <w:style w:type="paragraph" w:styleId="a5">
    <w:name w:val="Subtitle"/>
    <w:basedOn w:val="a"/>
    <w:next w:val="a"/>
    <w:link w:val="a6"/>
    <w:uiPriority w:val="11"/>
    <w:qFormat/>
    <w:rsid w:val="00C319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6">
    <w:name w:val="Подзаголовок Знак"/>
    <w:basedOn w:val="a0"/>
    <w:link w:val="a5"/>
    <w:uiPriority w:val="11"/>
    <w:rsid w:val="00C31980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7">
    <w:name w:val="Subtle Emphasis"/>
    <w:basedOn w:val="a0"/>
    <w:uiPriority w:val="19"/>
    <w:qFormat/>
    <w:rsid w:val="00C31980"/>
    <w:rPr>
      <w:i/>
      <w:iCs/>
      <w:color w:val="404040" w:themeColor="text1" w:themeTint="BF"/>
    </w:rPr>
  </w:style>
  <w:style w:type="character" w:styleId="a8">
    <w:name w:val="Emphasis"/>
    <w:basedOn w:val="a0"/>
    <w:uiPriority w:val="20"/>
    <w:qFormat/>
    <w:rsid w:val="00C319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425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dcterms:created xsi:type="dcterms:W3CDTF">2017-09-26T05:50:00Z</dcterms:created>
  <dcterms:modified xsi:type="dcterms:W3CDTF">2017-09-26T05:54:00Z</dcterms:modified>
</cp:coreProperties>
</file>