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33F4" w:rsidRDefault="001F33F4" w:rsidP="001F33F4">
      <w:pPr>
        <w:pStyle w:val="3"/>
      </w:pPr>
      <w:r>
        <w:t>Администрация муниципального образования «Город Астрахань»</w:t>
      </w:r>
    </w:p>
    <w:p w:rsidR="001F33F4" w:rsidRDefault="001F33F4" w:rsidP="001F33F4">
      <w:pPr>
        <w:pStyle w:val="3"/>
      </w:pPr>
      <w:r>
        <w:t xml:space="preserve">РАСПОРЯЖЕНИЕ </w:t>
      </w:r>
    </w:p>
    <w:p w:rsidR="001F33F4" w:rsidRDefault="001F33F4" w:rsidP="001F33F4">
      <w:pPr>
        <w:pStyle w:val="3"/>
      </w:pPr>
      <w:r>
        <w:t>25 января 2018 года № 331-р</w:t>
      </w:r>
    </w:p>
    <w:p w:rsidR="001F33F4" w:rsidRDefault="001F33F4" w:rsidP="001F33F4">
      <w:pPr>
        <w:pStyle w:val="3"/>
      </w:pPr>
      <w:r>
        <w:t xml:space="preserve">«Об отказе в предоставлении разрешения на отклонение </w:t>
      </w:r>
    </w:p>
    <w:p w:rsidR="001F33F4" w:rsidRDefault="001F33F4" w:rsidP="001F33F4">
      <w:pPr>
        <w:pStyle w:val="3"/>
      </w:pPr>
      <w:r>
        <w:t xml:space="preserve">от предельных параметров разрешенного строительства, </w:t>
      </w:r>
    </w:p>
    <w:p w:rsidR="001F33F4" w:rsidRDefault="001F33F4" w:rsidP="001F33F4">
      <w:pPr>
        <w:pStyle w:val="3"/>
      </w:pPr>
      <w:r>
        <w:t>реконструкции объекта капитального строительства</w:t>
      </w:r>
    </w:p>
    <w:p w:rsidR="001F33F4" w:rsidRDefault="001F33F4" w:rsidP="001F33F4">
      <w:pPr>
        <w:pStyle w:val="3"/>
      </w:pPr>
      <w:r>
        <w:t>по пер. 2-й Вольный, 19 в Ленинском районе г. Астрахани»</w:t>
      </w:r>
    </w:p>
    <w:p w:rsidR="001F33F4" w:rsidRDefault="001F33F4" w:rsidP="001F33F4">
      <w:pPr>
        <w:pStyle w:val="a3"/>
      </w:pPr>
      <w:proofErr w:type="gramStart"/>
      <w:r>
        <w:t xml:space="preserve">В связи с обращением </w:t>
      </w:r>
      <w:proofErr w:type="spellStart"/>
      <w:r>
        <w:t>Джумаевой</w:t>
      </w:r>
      <w:proofErr w:type="spellEnd"/>
      <w:r>
        <w:t xml:space="preserve"> Д.Р. от 04.12.2017 № 05-04-01-6590, в соответствии со ст. 40 Градостроительного кодекса Российской Федерации, постановлением правительства Астраханской области от 03.02.2014 № 24-П «О региональных нормативах градостроительного проектирования для планировки жилых зон населенных пунктов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с изменениями</w:t>
      </w:r>
      <w:proofErr w:type="gramEnd"/>
      <w:r>
        <w:t xml:space="preserve">, </w:t>
      </w:r>
      <w:proofErr w:type="gramStart"/>
      <w:r>
        <w:t xml:space="preserve">внесенными решением Городской Думы муниципального образования «Город Астрахань» от 26.10.2017 № 154,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</w:t>
      </w:r>
      <w:r>
        <w:rPr>
          <w:spacing w:val="5"/>
        </w:rPr>
        <w:t xml:space="preserve">администрации муниципального образования «Город Астрахань» от 23.12.2016 № </w:t>
      </w:r>
      <w:r>
        <w:t>8719, протоколом заседания комиссии по</w:t>
      </w:r>
      <w:proofErr w:type="gramEnd"/>
      <w:r>
        <w:t xml:space="preserve"> </w:t>
      </w:r>
      <w:proofErr w:type="gramStart"/>
      <w:r>
        <w:t>землепользованию и застройке муниципального образования «Город Астрахань» от 22.12.2017,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</w:t>
      </w:r>
      <w:r>
        <w:rPr>
          <w:spacing w:val="5"/>
        </w:rPr>
        <w:t xml:space="preserve">ве обеспечивается соблюдение требований Федерального закона от 30.12.2009 № </w:t>
      </w:r>
      <w:r>
        <w:t>384-ФЗ «Технический регламент о безопасности зданий и сооружений»:</w:t>
      </w:r>
      <w:proofErr w:type="gramEnd"/>
    </w:p>
    <w:p w:rsidR="001F33F4" w:rsidRDefault="001F33F4" w:rsidP="001F33F4">
      <w:pPr>
        <w:pStyle w:val="a3"/>
      </w:pPr>
      <w:r>
        <w:t xml:space="preserve">1. </w:t>
      </w:r>
      <w:proofErr w:type="gramStart"/>
      <w: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2-й Вольный, 19 в Ленинском районе г. Астрахани в отношении земельных участков, площадь которых 251 кв. м (условный номер 30:12:020195:</w:t>
      </w:r>
      <w:proofErr w:type="gramEnd"/>
      <w:r>
        <w:t>ЗУ</w:t>
      </w:r>
      <w:proofErr w:type="gramStart"/>
      <w:r>
        <w:t>1</w:t>
      </w:r>
      <w:proofErr w:type="gramEnd"/>
      <w:r>
        <w:t>) и 290 кв. м (условный номер 30:12:020195:3У2) для индивидуального жилищного строительства, образуемых в результате раздела земельного участка с кадастровым номером 30:12:020195:2.</w:t>
      </w:r>
    </w:p>
    <w:p w:rsidR="001F33F4" w:rsidRDefault="001F33F4" w:rsidP="001F33F4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F33F4" w:rsidRDefault="001F33F4" w:rsidP="001F33F4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1F33F4" w:rsidRDefault="001F33F4" w:rsidP="001F33F4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F33F4" w:rsidRDefault="001F33F4" w:rsidP="001F33F4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F33F4" w:rsidRDefault="001F33F4" w:rsidP="001F33F4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1F33F4" w:rsidP="001F33F4">
      <w:r>
        <w:rPr>
          <w:b/>
          <w:bCs/>
        </w:rPr>
        <w:t>Глава администрации О.А. ПОЛУМОРДВИНОВ</w:t>
      </w:r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00E"/>
    <w:rsid w:val="0014200E"/>
    <w:rsid w:val="001F33F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3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33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33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3F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F33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F33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501</Words>
  <Characters>2859</Characters>
  <Application>Microsoft Office Word</Application>
  <DocSecurity>0</DocSecurity>
  <Lines>23</Lines>
  <Paragraphs>6</Paragraphs>
  <ScaleCrop>false</ScaleCrop>
  <Company/>
  <LinksUpToDate>false</LinksUpToDate>
  <CharactersWithSpaces>3354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2018-01-31T12:43:00Z</dcterms:created>
  <dcterms:modified xsi:type="dcterms:W3CDTF">2018-01-31T12:43:00Z</dcterms:modified>
</cp:coreProperties>
</file>