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49" w:rsidRDefault="00BF7649" w:rsidP="00BF7649">
      <w:pPr>
        <w:pStyle w:val="3"/>
      </w:pPr>
      <w:r>
        <w:t>Администрация муниципального образования «Город Астрахань»</w:t>
      </w:r>
    </w:p>
    <w:p w:rsidR="00BF7649" w:rsidRDefault="00BF7649" w:rsidP="00BF7649">
      <w:pPr>
        <w:pStyle w:val="3"/>
      </w:pPr>
      <w:r>
        <w:t xml:space="preserve">РАСПОРЯЖЕНИЕ </w:t>
      </w:r>
      <w:bookmarkStart w:id="0" w:name="_GoBack"/>
      <w:bookmarkEnd w:id="0"/>
    </w:p>
    <w:p w:rsidR="00BF7649" w:rsidRDefault="00BF7649" w:rsidP="00BF7649">
      <w:pPr>
        <w:pStyle w:val="3"/>
      </w:pPr>
      <w:r>
        <w:t>26 февраля 2018 года № 981-р</w:t>
      </w:r>
    </w:p>
    <w:p w:rsidR="00BF7649" w:rsidRDefault="00BF7649" w:rsidP="00BF7649">
      <w:pPr>
        <w:pStyle w:val="3"/>
      </w:pPr>
      <w:r>
        <w:t>«О предоставлении разрешения на отклонение от предельных</w:t>
      </w:r>
    </w:p>
    <w:p w:rsidR="00BF7649" w:rsidRDefault="00BF7649" w:rsidP="00BF7649">
      <w:pPr>
        <w:pStyle w:val="3"/>
      </w:pPr>
      <w:r>
        <w:t>параметров разрешенного строительства, реконструкции объекта</w:t>
      </w:r>
    </w:p>
    <w:p w:rsidR="00BF7649" w:rsidRDefault="00BF7649" w:rsidP="00BF7649">
      <w:pPr>
        <w:pStyle w:val="3"/>
      </w:pPr>
      <w:r>
        <w:t xml:space="preserve">капитального строительства по ул. 1-я </w:t>
      </w:r>
      <w:proofErr w:type="spellStart"/>
      <w:r>
        <w:t>Аршанская</w:t>
      </w:r>
      <w:proofErr w:type="spellEnd"/>
      <w:r>
        <w:t xml:space="preserve">, 22 </w:t>
      </w:r>
    </w:p>
    <w:p w:rsidR="00BF7649" w:rsidRDefault="00BF7649" w:rsidP="00BF7649">
      <w:pPr>
        <w:pStyle w:val="3"/>
      </w:pPr>
      <w:r>
        <w:t>в Ленинском районе г. Астрахани»</w:t>
      </w:r>
    </w:p>
    <w:p w:rsidR="00BF7649" w:rsidRDefault="00BF7649" w:rsidP="00BF7649">
      <w:pPr>
        <w:pStyle w:val="a3"/>
        <w:rPr>
          <w:spacing w:val="2"/>
        </w:rPr>
      </w:pPr>
      <w:r>
        <w:rPr>
          <w:spacing w:val="2"/>
        </w:rPr>
        <w:t xml:space="preserve">В связи с обращением </w:t>
      </w:r>
      <w:proofErr w:type="spellStart"/>
      <w:r>
        <w:rPr>
          <w:spacing w:val="2"/>
        </w:rPr>
        <w:t>Базгалова</w:t>
      </w:r>
      <w:proofErr w:type="spellEnd"/>
      <w:r>
        <w:rPr>
          <w:spacing w:val="2"/>
        </w:rPr>
        <w:t xml:space="preserve"> А.В. от 09.11.2017 № 05-04-01-6059,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распоряжением главы муниципального образования «Город Астрахань» от 22.01.2018 № 02-р-мо «О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1-я </w:t>
      </w:r>
      <w:proofErr w:type="spellStart"/>
      <w:r>
        <w:rPr>
          <w:spacing w:val="2"/>
        </w:rPr>
        <w:t>Аршанская</w:t>
      </w:r>
      <w:proofErr w:type="spellEnd"/>
      <w:r>
        <w:rPr>
          <w:spacing w:val="2"/>
        </w:rPr>
        <w:t xml:space="preserve">, 22 в Ленинском районе г. Астрахани», заключением о результатах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1-я </w:t>
      </w:r>
      <w:proofErr w:type="spellStart"/>
      <w:r>
        <w:rPr>
          <w:spacing w:val="2"/>
        </w:rPr>
        <w:t>Аршанская</w:t>
      </w:r>
      <w:proofErr w:type="spellEnd"/>
      <w:r>
        <w:rPr>
          <w:spacing w:val="2"/>
        </w:rPr>
        <w:t xml:space="preserve">, 22 в Ленинском районе г. Астрахани в отношении расстояния от границ соседнего земельного участка по ул. 1-я </w:t>
      </w:r>
      <w:proofErr w:type="spellStart"/>
      <w:r>
        <w:rPr>
          <w:spacing w:val="2"/>
        </w:rPr>
        <w:t>Аршанская</w:t>
      </w:r>
      <w:proofErr w:type="spellEnd"/>
      <w:r>
        <w:rPr>
          <w:spacing w:val="2"/>
        </w:rPr>
        <w:t>, 22 с кадастровым номером 30:12:020288:109 до основного строения на земельном участке площадью 1000 кв. м (кадастровый номер 30:12:020288:615) - 0 м, опубликованным в бюллетене «Астраханский вестник» от 15.02.2018 № 6, протоколом заседания комиссии по землепользованию и застройке муниципального образования «Город Астрахань» от 09.02.2018:</w:t>
      </w:r>
    </w:p>
    <w:p w:rsidR="00BF7649" w:rsidRDefault="00BF7649" w:rsidP="00BF7649">
      <w:pPr>
        <w:pStyle w:val="a3"/>
        <w:rPr>
          <w:spacing w:val="5"/>
        </w:rPr>
      </w:pPr>
      <w:r>
        <w:rPr>
          <w:spacing w:val="5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ул. 1-я </w:t>
      </w:r>
      <w:proofErr w:type="spellStart"/>
      <w:r>
        <w:rPr>
          <w:spacing w:val="5"/>
        </w:rPr>
        <w:t>Аршанская</w:t>
      </w:r>
      <w:proofErr w:type="spellEnd"/>
      <w:r>
        <w:rPr>
          <w:spacing w:val="5"/>
        </w:rPr>
        <w:t xml:space="preserve">, 22 в Ленинском районе г. Астрахани в отношении расстояния от границ соседнего земельного участка по ул. 1-я </w:t>
      </w:r>
      <w:proofErr w:type="spellStart"/>
      <w:r>
        <w:rPr>
          <w:spacing w:val="5"/>
        </w:rPr>
        <w:t>Аршанская</w:t>
      </w:r>
      <w:proofErr w:type="spellEnd"/>
      <w:r>
        <w:rPr>
          <w:spacing w:val="5"/>
        </w:rPr>
        <w:t xml:space="preserve">, 22 с кадастровым номером 30:12:020288:109 до основного строения на земельном участке площадью 1000 кв. м (кадастровый номер 30:12:020288:615) - 0 м. </w:t>
      </w:r>
    </w:p>
    <w:p w:rsidR="00BF7649" w:rsidRDefault="00BF7649" w:rsidP="00BF7649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BF7649" w:rsidRDefault="00BF7649" w:rsidP="00BF7649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F7649" w:rsidRDefault="00BF7649" w:rsidP="00BF7649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F7649" w:rsidRDefault="00BF7649" w:rsidP="00BF7649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F7649" w:rsidRDefault="00BF7649" w:rsidP="00BF7649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5C23E6" w:rsidRDefault="005C23E6"/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48"/>
    <w:rsid w:val="005C23E6"/>
    <w:rsid w:val="00A72148"/>
    <w:rsid w:val="00B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B2132-AA1C-494D-9AD8-937F236D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F764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F764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2018-03-01T06:49:00Z</dcterms:created>
  <dcterms:modified xsi:type="dcterms:W3CDTF">2018-03-01T06:50:00Z</dcterms:modified>
</cp:coreProperties>
</file>